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B1411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1411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71F4E" w:rsidP="00C70A20">
      <w:pPr>
        <w:jc w:val="center"/>
        <w:rPr>
          <w:b/>
          <w:sz w:val="40"/>
          <w:szCs w:val="40"/>
        </w:rPr>
      </w:pPr>
      <w:r>
        <w:rPr>
          <w:b/>
          <w:sz w:val="40"/>
          <w:szCs w:val="40"/>
          <w:lang w:val="en-US"/>
        </w:rPr>
        <w:t>20</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1411D" w:rsidP="000C1A46">
      <w:pPr>
        <w:jc w:val="center"/>
        <w:rPr>
          <w:b/>
          <w:sz w:val="40"/>
          <w:szCs w:val="40"/>
        </w:rPr>
      </w:pPr>
      <w:hyperlink r:id="rId8" w:history="1">
        <w:r w:rsidR="00B70A61">
          <w:fldChar w:fldCharType="begin"/>
        </w:r>
        <w:r w:rsidR="00B70A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70A6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05pt;height:57.05pt">
              <v:imagedata r:id="rId9" r:href="rId10"/>
            </v:shape>
          </w:pict>
        </w:r>
        <w:r>
          <w:fldChar w:fldCharType="end"/>
        </w:r>
        <w:r w:rsidR="00B70A61">
          <w:fldChar w:fldCharType="end"/>
        </w:r>
      </w:hyperlink>
    </w:p>
    <w:p w:rsidR="009D66A1" w:rsidRDefault="009B23FE" w:rsidP="009B23FE">
      <w:pPr>
        <w:pStyle w:val="10"/>
        <w:jc w:val="center"/>
      </w:pPr>
      <w:r>
        <w:br w:type="page"/>
      </w:r>
      <w:bookmarkStart w:id="4" w:name="_Toc396864626"/>
      <w:bookmarkStart w:id="5" w:name="_Toc13019331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22EC2" w:rsidP="00676D5F">
      <w:pPr>
        <w:numPr>
          <w:ilvl w:val="0"/>
          <w:numId w:val="25"/>
        </w:numPr>
        <w:rPr>
          <w:i/>
        </w:rPr>
      </w:pPr>
      <w:r w:rsidRPr="00822EC2">
        <w:rPr>
          <w:i/>
        </w:rPr>
        <w:t xml:space="preserve">Президент РФ Владимир Путин предложил создать новую систему вложений в пенсии со страховкой в 2,8 млн, что в два раза выше, чем при вкладах. В чем суть этой новой системы? Выгодна ли она для простых граждан? Поможет ли инициатива главы государства накопить на достойную пенсию? Об этом </w:t>
      </w:r>
      <w:hyperlink w:anchor="ф1" w:history="1">
        <w:r w:rsidRPr="004F46A7">
          <w:rPr>
            <w:rStyle w:val="a3"/>
            <w:i/>
          </w:rPr>
          <w:t>Bankiros.ru поговорил с экономистом</w:t>
        </w:r>
      </w:hyperlink>
      <w:r w:rsidRPr="00822EC2">
        <w:rPr>
          <w:i/>
        </w:rPr>
        <w:t xml:space="preserve">, управляющим партнером компании </w:t>
      </w:r>
      <w:r w:rsidR="00B1411D">
        <w:rPr>
          <w:i/>
        </w:rPr>
        <w:t>«</w:t>
      </w:r>
      <w:r w:rsidRPr="00822EC2">
        <w:rPr>
          <w:i/>
        </w:rPr>
        <w:t>РосКо</w:t>
      </w:r>
      <w:r w:rsidR="00B1411D">
        <w:rPr>
          <w:i/>
        </w:rPr>
        <w:t>»</w:t>
      </w:r>
      <w:r w:rsidRPr="00822EC2">
        <w:rPr>
          <w:i/>
        </w:rPr>
        <w:t xml:space="preserve"> Аленой Талаш</w:t>
      </w:r>
    </w:p>
    <w:p w:rsidR="00822EC2" w:rsidRDefault="00822EC2" w:rsidP="00676D5F">
      <w:pPr>
        <w:numPr>
          <w:ilvl w:val="0"/>
          <w:numId w:val="25"/>
        </w:numPr>
        <w:rPr>
          <w:i/>
        </w:rPr>
      </w:pPr>
      <w:r w:rsidRPr="00822EC2">
        <w:rPr>
          <w:i/>
        </w:rPr>
        <w:t>17 марта Негосударственному пенсионному фонду Сбербанка (Сбер</w:t>
      </w:r>
      <w:r w:rsidR="00B1411D" w:rsidRPr="00B1411D">
        <w:rPr>
          <w:i/>
        </w:rPr>
        <w:t>НПФ</w:t>
      </w:r>
      <w:r w:rsidRPr="00822EC2">
        <w:rPr>
          <w:i/>
        </w:rPr>
        <w:t xml:space="preserve">) исполняется 28 лет. Сегодня это крупнейший </w:t>
      </w:r>
      <w:r w:rsidR="00B1411D" w:rsidRPr="00B1411D">
        <w:rPr>
          <w:i/>
        </w:rPr>
        <w:t>НПФ</w:t>
      </w:r>
      <w:r w:rsidRPr="00822EC2">
        <w:rPr>
          <w:i/>
        </w:rPr>
        <w:t xml:space="preserve"> России, который не раз становился лауреатом авторитетных финансовых премий и входит в топ-10 лучших российских негосударственных пенсионных фондов. Более 10 млн человек уже доверили свои пенсионные накопления Сбер</w:t>
      </w:r>
      <w:r w:rsidR="00B1411D" w:rsidRPr="00B1411D">
        <w:rPr>
          <w:i/>
        </w:rPr>
        <w:t>НПФ</w:t>
      </w:r>
      <w:r w:rsidRPr="00822EC2">
        <w:rPr>
          <w:i/>
        </w:rPr>
        <w:t>. Около 1,5 млн россиян с помощью индивидуальных пенсионных планов копят в фонде на будущую негосударственную пенсию. Кроме того, больше 800 компаний страны участвуют в корпоративной пенсионной программе фонда</w:t>
      </w:r>
      <w:r>
        <w:rPr>
          <w:i/>
        </w:rPr>
        <w:t xml:space="preserve">, </w:t>
      </w:r>
      <w:hyperlink w:anchor="ф2" w:history="1">
        <w:r w:rsidRPr="004F46A7">
          <w:rPr>
            <w:rStyle w:val="a3"/>
            <w:i/>
          </w:rPr>
          <w:t xml:space="preserve">сообщается на официальной странице </w:t>
        </w:r>
        <w:r w:rsidR="00B1411D" w:rsidRPr="00B1411D">
          <w:rPr>
            <w:rStyle w:val="a3"/>
            <w:i/>
          </w:rPr>
          <w:t>НАПФ</w:t>
        </w:r>
      </w:hyperlink>
    </w:p>
    <w:p w:rsidR="00822EC2" w:rsidRDefault="00822EC2" w:rsidP="00676D5F">
      <w:pPr>
        <w:numPr>
          <w:ilvl w:val="0"/>
          <w:numId w:val="25"/>
        </w:numPr>
        <w:rPr>
          <w:i/>
        </w:rPr>
      </w:pPr>
      <w:r w:rsidRPr="00822EC2">
        <w:rPr>
          <w:i/>
        </w:rPr>
        <w:t xml:space="preserve">Банк России 27.02.2023 г. зарегистрировал изменения в страховые правила Акционерного общества </w:t>
      </w:r>
      <w:r w:rsidR="00B1411D">
        <w:rPr>
          <w:i/>
        </w:rPr>
        <w:t>«</w:t>
      </w:r>
      <w:r w:rsidRPr="00822EC2">
        <w:rPr>
          <w:i/>
        </w:rPr>
        <w:t xml:space="preserve">Негосударственный пенсионный фонд </w:t>
      </w:r>
      <w:r w:rsidR="00B1411D">
        <w:rPr>
          <w:i/>
        </w:rPr>
        <w:t>«</w:t>
      </w:r>
      <w:r w:rsidRPr="00822EC2">
        <w:rPr>
          <w:i/>
        </w:rPr>
        <w:t>Достойное БУДУЩЕЕ</w:t>
      </w:r>
      <w:r w:rsidR="00B1411D">
        <w:rPr>
          <w:i/>
        </w:rPr>
        <w:t>»</w:t>
      </w:r>
      <w:r w:rsidRPr="00822EC2">
        <w:rPr>
          <w:i/>
        </w:rPr>
        <w:t xml:space="preserve"> (лицензия Банка России № 67/2 от 16.04.2004 г.), утвержденные Советом директоров Фонда</w:t>
      </w:r>
      <w:r>
        <w:rPr>
          <w:i/>
        </w:rPr>
        <w:t xml:space="preserve"> (протокол №1 от 02.02.2023 г.), </w:t>
      </w:r>
      <w:hyperlink w:anchor="ф3" w:history="1">
        <w:r w:rsidRPr="004F46A7">
          <w:rPr>
            <w:rStyle w:val="a3"/>
            <w:i/>
          </w:rPr>
          <w:t>по данным Gorobzor.ru</w:t>
        </w:r>
      </w:hyperlink>
    </w:p>
    <w:p w:rsidR="00822EC2" w:rsidRDefault="00822EC2" w:rsidP="00676D5F">
      <w:pPr>
        <w:numPr>
          <w:ilvl w:val="0"/>
          <w:numId w:val="25"/>
        </w:numPr>
        <w:rPr>
          <w:i/>
        </w:rPr>
      </w:pPr>
      <w:r w:rsidRPr="00822EC2">
        <w:rPr>
          <w:i/>
        </w:rPr>
        <w:t xml:space="preserve">Государственная корпорация </w:t>
      </w:r>
      <w:r w:rsidR="00B1411D">
        <w:rPr>
          <w:i/>
        </w:rPr>
        <w:t>«</w:t>
      </w:r>
      <w:r w:rsidRPr="00822EC2">
        <w:rPr>
          <w:i/>
        </w:rPr>
        <w:t>Агентство по страхованию вкладов</w:t>
      </w:r>
      <w:r w:rsidR="00B1411D">
        <w:rPr>
          <w:i/>
        </w:rPr>
        <w:t>»</w:t>
      </w:r>
      <w:r w:rsidRPr="00822EC2">
        <w:rPr>
          <w:i/>
        </w:rPr>
        <w:t xml:space="preserve"> сообщает об исключении 14 марта 2023 года из реестра негосударственных пенсионных фондов (</w:t>
      </w:r>
      <w:r w:rsidR="00B1411D" w:rsidRPr="00B1411D">
        <w:rPr>
          <w:i/>
        </w:rPr>
        <w:t>НПФ</w:t>
      </w:r>
      <w:r w:rsidRPr="00822EC2">
        <w:rPr>
          <w:i/>
        </w:rPr>
        <w:t xml:space="preserve">) </w:t>
      </w:r>
      <w:r w:rsidRPr="00822EC2">
        <w:rPr>
          <w:rFonts w:ascii="Cambria Math" w:hAnsi="Cambria Math" w:cs="Cambria Math"/>
          <w:i/>
        </w:rPr>
        <w:t>‒</w:t>
      </w:r>
      <w:r w:rsidRPr="00822EC2">
        <w:rPr>
          <w:i/>
        </w:rPr>
        <w:t xml:space="preserve"> участников системы гарантирования прав участников </w:t>
      </w:r>
      <w:r w:rsidR="00B1411D" w:rsidRPr="00B1411D">
        <w:rPr>
          <w:i/>
        </w:rPr>
        <w:t>НПФ</w:t>
      </w:r>
      <w:r w:rsidRPr="00822EC2">
        <w:rPr>
          <w:i/>
        </w:rPr>
        <w:t xml:space="preserve"> в рамках деятельности по негосударственному пенсионному обеспечению Акционерного общества </w:t>
      </w:r>
      <w:r w:rsidR="00B1411D">
        <w:rPr>
          <w:i/>
        </w:rPr>
        <w:t>«</w:t>
      </w:r>
      <w:r w:rsidRPr="00822EC2">
        <w:rPr>
          <w:i/>
        </w:rPr>
        <w:t xml:space="preserve">Негосударственный Пенсионный Фонд </w:t>
      </w:r>
      <w:r w:rsidR="00B1411D">
        <w:rPr>
          <w:i/>
        </w:rPr>
        <w:t>«</w:t>
      </w:r>
      <w:r w:rsidRPr="00822EC2">
        <w:rPr>
          <w:i/>
        </w:rPr>
        <w:t>Стройкомплекс</w:t>
      </w:r>
      <w:r w:rsidR="00B1411D">
        <w:rPr>
          <w:i/>
        </w:rPr>
        <w:t>»</w:t>
      </w:r>
      <w:r w:rsidRPr="00822EC2">
        <w:rPr>
          <w:i/>
        </w:rPr>
        <w:t xml:space="preserve"> в связи с его реорганизацией в форме присоединения к Акционерному обществу </w:t>
      </w:r>
      <w:r w:rsidR="00B1411D">
        <w:rPr>
          <w:i/>
        </w:rPr>
        <w:t>«</w:t>
      </w:r>
      <w:r w:rsidRPr="00822EC2">
        <w:rPr>
          <w:i/>
        </w:rPr>
        <w:t>Негосударств</w:t>
      </w:r>
      <w:r>
        <w:rPr>
          <w:i/>
        </w:rPr>
        <w:t xml:space="preserve">енный пенсионный фонд </w:t>
      </w:r>
      <w:r w:rsidR="00B1411D">
        <w:rPr>
          <w:i/>
        </w:rPr>
        <w:t>«</w:t>
      </w:r>
      <w:r>
        <w:rPr>
          <w:i/>
        </w:rPr>
        <w:t>Доверие</w:t>
      </w:r>
      <w:r w:rsidR="00B1411D">
        <w:rPr>
          <w:i/>
        </w:rPr>
        <w:t>»</w:t>
      </w:r>
      <w:r>
        <w:rPr>
          <w:i/>
        </w:rPr>
        <w:t xml:space="preserve">, </w:t>
      </w:r>
      <w:hyperlink w:anchor="ф4" w:history="1">
        <w:r w:rsidRPr="004F46A7">
          <w:rPr>
            <w:rStyle w:val="a3"/>
            <w:i/>
          </w:rPr>
          <w:t>сообщает asv.org.ru</w:t>
        </w:r>
      </w:hyperlink>
    </w:p>
    <w:p w:rsidR="00B70A61" w:rsidRDefault="00B70A61" w:rsidP="00B70A61">
      <w:pPr>
        <w:numPr>
          <w:ilvl w:val="0"/>
          <w:numId w:val="25"/>
        </w:numPr>
        <w:rPr>
          <w:i/>
        </w:rPr>
      </w:pPr>
      <w:r w:rsidRPr="00B70A61">
        <w:rPr>
          <w:i/>
        </w:rPr>
        <w:t xml:space="preserve">Правительство официально объявило о том, что с 1 апреля в России пройдет индексация социальных пенсий на 3,3%. Ранее с такой инициативой выступил Минтруд. Сейчас соответствующее постановление кабмина уже опубликовано на портале правовой информации. Кого конкретно из россиян коснется это решение и почему индексация запланирована в столь скромном размере, далеко отстающем от величины годовой инфляции, </w:t>
      </w:r>
      <w:hyperlink w:anchor="_МК,_19.03.2023,_Дмитрий" w:history="1">
        <w:r w:rsidR="00B1411D">
          <w:rPr>
            <w:rStyle w:val="a3"/>
            <w:i/>
          </w:rPr>
          <w:t>«</w:t>
        </w:r>
        <w:r w:rsidRPr="00B70A61">
          <w:rPr>
            <w:rStyle w:val="a3"/>
            <w:i/>
          </w:rPr>
          <w:t>МК</w:t>
        </w:r>
        <w:r w:rsidR="00B1411D">
          <w:rPr>
            <w:rStyle w:val="a3"/>
            <w:i/>
          </w:rPr>
          <w:t>»</w:t>
        </w:r>
        <w:r w:rsidRPr="00B70A61">
          <w:rPr>
            <w:rStyle w:val="a3"/>
            <w:i/>
          </w:rPr>
          <w:t xml:space="preserve"> разъяснили эксперты</w:t>
        </w:r>
      </w:hyperlink>
      <w:r w:rsidRPr="00B70A61">
        <w:rPr>
          <w:i/>
        </w:rPr>
        <w:t>.</w:t>
      </w:r>
    </w:p>
    <w:p w:rsidR="00822EC2" w:rsidRDefault="006B59F5" w:rsidP="00676D5F">
      <w:pPr>
        <w:numPr>
          <w:ilvl w:val="0"/>
          <w:numId w:val="25"/>
        </w:numPr>
        <w:rPr>
          <w:i/>
        </w:rPr>
      </w:pPr>
      <w:r w:rsidRPr="006B59F5">
        <w:rPr>
          <w:i/>
        </w:rPr>
        <w:t xml:space="preserve">Пенсия положена каждому россиянину, однако представители некоторых профессий могут рассчитывать на прибавку, назначаемую за выслугу лет. Каким категориям положена надбавка к ежемесячной выплате и как ее получить - </w:t>
      </w:r>
      <w:hyperlink w:anchor="_Известия,_17.03.2023,_Пенсия_1" w:history="1">
        <w:r w:rsidRPr="004F46A7">
          <w:rPr>
            <w:rStyle w:val="a3"/>
            <w:i/>
          </w:rPr>
          <w:t xml:space="preserve">читайте в материале </w:t>
        </w:r>
        <w:r w:rsidR="00B1411D">
          <w:rPr>
            <w:rStyle w:val="a3"/>
            <w:i/>
          </w:rPr>
          <w:t>«</w:t>
        </w:r>
        <w:r w:rsidRPr="004F46A7">
          <w:rPr>
            <w:rStyle w:val="a3"/>
            <w:i/>
          </w:rPr>
          <w:t>Известий</w:t>
        </w:r>
        <w:r w:rsidR="00B1411D">
          <w:rPr>
            <w:rStyle w:val="a3"/>
            <w:i/>
          </w:rPr>
          <w:t>»</w:t>
        </w:r>
      </w:hyperlink>
    </w:p>
    <w:p w:rsidR="006B59F5" w:rsidRDefault="006B59F5" w:rsidP="00676D5F">
      <w:pPr>
        <w:numPr>
          <w:ilvl w:val="0"/>
          <w:numId w:val="25"/>
        </w:numPr>
        <w:rPr>
          <w:i/>
        </w:rPr>
      </w:pPr>
      <w:r w:rsidRPr="006B59F5">
        <w:rPr>
          <w:i/>
        </w:rPr>
        <w:t xml:space="preserve">Работодателей хотят простимулировать нанимать молодых людей в возрасте от 14 до 18 лет, для этого с 1 января 2024 года предлагается бессрочно использовать единый пониженный тариф страховых взносов в размере 7,6 </w:t>
      </w:r>
      <w:r w:rsidRPr="006B59F5">
        <w:rPr>
          <w:i/>
        </w:rPr>
        <w:lastRenderedPageBreak/>
        <w:t xml:space="preserve">процента. Соответствующие законопроекты Минтруда опубликованы на федеральном портале проектов нормативных правовых актов. Поправки планируется внести в статью 33.4 Закона </w:t>
      </w:r>
      <w:r w:rsidR="00B1411D">
        <w:rPr>
          <w:i/>
        </w:rPr>
        <w:t>«</w:t>
      </w:r>
      <w:r w:rsidRPr="006B59F5">
        <w:rPr>
          <w:i/>
        </w:rPr>
        <w:t>Об обязательном пенсионном страховании в Российской Федерации</w:t>
      </w:r>
      <w:r w:rsidR="00B1411D">
        <w:rPr>
          <w:i/>
        </w:rPr>
        <w:t>»</w:t>
      </w:r>
      <w:r w:rsidRPr="006B59F5">
        <w:rPr>
          <w:i/>
        </w:rPr>
        <w:t xml:space="preserve"> и статью 427 Налогового кодекса</w:t>
      </w:r>
      <w:r>
        <w:rPr>
          <w:i/>
        </w:rPr>
        <w:t xml:space="preserve">, </w:t>
      </w:r>
      <w:hyperlink w:anchor="ф6" w:history="1">
        <w:r w:rsidRPr="004F46A7">
          <w:rPr>
            <w:rStyle w:val="a3"/>
            <w:i/>
          </w:rPr>
          <w:t xml:space="preserve">пишет </w:t>
        </w:r>
        <w:r w:rsidR="00B1411D">
          <w:rPr>
            <w:rStyle w:val="a3"/>
            <w:i/>
          </w:rPr>
          <w:t>«</w:t>
        </w:r>
        <w:r w:rsidRPr="004F46A7">
          <w:rPr>
            <w:rStyle w:val="a3"/>
            <w:i/>
          </w:rPr>
          <w:t>Парламентская газета</w:t>
        </w:r>
        <w:r w:rsidR="00B1411D">
          <w:rPr>
            <w:rStyle w:val="a3"/>
            <w:i/>
          </w:rPr>
          <w:t>»</w:t>
        </w:r>
      </w:hyperlink>
    </w:p>
    <w:p w:rsidR="006B59F5" w:rsidRDefault="006B59F5" w:rsidP="00676D5F">
      <w:pPr>
        <w:numPr>
          <w:ilvl w:val="0"/>
          <w:numId w:val="25"/>
        </w:numPr>
        <w:rPr>
          <w:i/>
        </w:rPr>
      </w:pPr>
      <w:r w:rsidRPr="006B59F5">
        <w:rPr>
          <w:i/>
        </w:rPr>
        <w:t>В следующем месяце изменятся начисления пенсионерам, семьям с детьми, безработным и определённым категориям льготников. Как будут проводить начисления и сколько они составят</w:t>
      </w:r>
      <w:r>
        <w:rPr>
          <w:i/>
        </w:rPr>
        <w:t xml:space="preserve">, </w:t>
      </w:r>
      <w:hyperlink w:anchor="ф7" w:history="1">
        <w:r w:rsidRPr="004F46A7">
          <w:rPr>
            <w:rStyle w:val="a3"/>
            <w:i/>
          </w:rPr>
          <w:t>разбирался Life</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8E0A96" w:rsidP="003B3BAA">
      <w:pPr>
        <w:numPr>
          <w:ilvl w:val="0"/>
          <w:numId w:val="27"/>
        </w:numPr>
        <w:rPr>
          <w:i/>
        </w:rPr>
      </w:pPr>
      <w:r w:rsidRPr="008E0A96">
        <w:rPr>
          <w:i/>
        </w:rPr>
        <w:t>Петр Гусятников</w:t>
      </w:r>
      <w:r>
        <w:rPr>
          <w:i/>
        </w:rPr>
        <w:t xml:space="preserve">, </w:t>
      </w:r>
      <w:r w:rsidRPr="008E0A96">
        <w:rPr>
          <w:i/>
        </w:rPr>
        <w:t>старший управляющий партнер юридической компании PG Partners</w:t>
      </w:r>
      <w:r>
        <w:rPr>
          <w:i/>
        </w:rPr>
        <w:t xml:space="preserve">: </w:t>
      </w:r>
      <w:r w:rsidR="00B1411D">
        <w:rPr>
          <w:i/>
        </w:rPr>
        <w:t>«</w:t>
      </w:r>
      <w:r w:rsidRPr="008E0A96">
        <w:rPr>
          <w:i/>
        </w:rPr>
        <w:t>В принципе, в большинстве своем наши граждане имеют возможности для того, чтобы самостоятельно увеличивать свою доходность и формировать пенсионные накопления. Но риски банкротства организаций и потери денег останавливают многих из них. Если эти риски нивелировать, то граждане способны будут самостоятельно увеличить свое благосостояние и уменьшить нагрузку на государство. Это совершенно логичный и правильный путь, по которому давно уже идут развитые страны. Все, что необходимо — это дать гражданам пусть и минимальные, но гарантии защиты их накоплений. С юридической точки зрения здесь нет никаких проблем</w:t>
      </w:r>
      <w:r w:rsidR="00B1411D">
        <w:rPr>
          <w:i/>
        </w:rPr>
        <w:t>»</w:t>
      </w:r>
    </w:p>
    <w:p w:rsidR="006B59F5" w:rsidRPr="003B3BAA" w:rsidRDefault="006B59F5" w:rsidP="003B3BAA">
      <w:pPr>
        <w:numPr>
          <w:ilvl w:val="0"/>
          <w:numId w:val="27"/>
        </w:numPr>
        <w:rPr>
          <w:i/>
        </w:rPr>
      </w:pPr>
      <w:r w:rsidRPr="006B59F5">
        <w:rPr>
          <w:i/>
        </w:rPr>
        <w:t>Евгени</w:t>
      </w:r>
      <w:r>
        <w:rPr>
          <w:i/>
        </w:rPr>
        <w:t>я</w:t>
      </w:r>
      <w:r w:rsidRPr="006B59F5">
        <w:rPr>
          <w:i/>
        </w:rPr>
        <w:t xml:space="preserve"> Лазарев</w:t>
      </w:r>
      <w:r>
        <w:rPr>
          <w:i/>
        </w:rPr>
        <w:t>а</w:t>
      </w:r>
      <w:r w:rsidRPr="006B59F5">
        <w:rPr>
          <w:i/>
        </w:rPr>
        <w:t>, руководител</w:t>
      </w:r>
      <w:r>
        <w:rPr>
          <w:i/>
        </w:rPr>
        <w:t>ь</w:t>
      </w:r>
      <w:r w:rsidRPr="006B59F5">
        <w:rPr>
          <w:i/>
        </w:rPr>
        <w:t xml:space="preserve"> проекта </w:t>
      </w:r>
      <w:r w:rsidR="00B1411D">
        <w:rPr>
          <w:i/>
        </w:rPr>
        <w:t>«</w:t>
      </w:r>
      <w:r w:rsidRPr="006B59F5">
        <w:rPr>
          <w:i/>
        </w:rPr>
        <w:t>За права заемщиков</w:t>
      </w:r>
      <w:r w:rsidR="00B1411D">
        <w:rPr>
          <w:i/>
        </w:rPr>
        <w:t>»</w:t>
      </w:r>
      <w:r>
        <w:rPr>
          <w:i/>
        </w:rPr>
        <w:t>:</w:t>
      </w:r>
      <w:r w:rsidRPr="006B59F5">
        <w:rPr>
          <w:i/>
        </w:rPr>
        <w:t xml:space="preserve"> </w:t>
      </w:r>
      <w:r w:rsidR="00B1411D">
        <w:rPr>
          <w:i/>
        </w:rPr>
        <w:t>«</w:t>
      </w:r>
      <w:r w:rsidRPr="006B59F5">
        <w:rPr>
          <w:i/>
        </w:rPr>
        <w:t xml:space="preserve">Граждане предпенсионного возраста, не говоря о молодых людях, не охотно вкладывают личные деньги в </w:t>
      </w:r>
      <w:r w:rsidR="00B1411D" w:rsidRPr="00B1411D">
        <w:rPr>
          <w:i/>
        </w:rPr>
        <w:t>НПФ</w:t>
      </w:r>
      <w:r w:rsidRPr="006B59F5">
        <w:rPr>
          <w:i/>
        </w:rPr>
        <w:t>. Причин может быть несколько. Конечно, нехватка свободных денежных средств не позволяет даже вносить минимальные платежи. Но важным фактором, на мой взгляд, является недоверие граждан к пенсионной системе. За последнее время люди пережили ни один этап ее реформирования и это не привело к росту пенсий. В крупных компаниях граждане довольствуются корпоративными программами, которые является частью социального пакета. Президент РФ ожидает от удвоения страховой суммы приток долгосрочных денег в экономику и самостоятельное участие граждан в накоплении своей пенсии. Однако многие люди даже не слышали о возможности заключения договоров НПО и не верят в возможность вообще выйти на пенсию</w:t>
      </w:r>
      <w:r w:rsidR="00B1411D">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B4E62" w:rsidRDefault="006D239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0193317" w:history="1">
        <w:r w:rsidR="006B4E62" w:rsidRPr="00263112">
          <w:rPr>
            <w:rStyle w:val="a3"/>
            <w:noProof/>
          </w:rPr>
          <w:t>Темы</w:t>
        </w:r>
        <w:r w:rsidR="006B4E62" w:rsidRPr="00263112">
          <w:rPr>
            <w:rStyle w:val="a3"/>
            <w:rFonts w:ascii="Arial Rounded MT Bold" w:hAnsi="Arial Rounded MT Bold"/>
            <w:noProof/>
          </w:rPr>
          <w:t xml:space="preserve"> </w:t>
        </w:r>
        <w:r w:rsidR="006B4E62" w:rsidRPr="00263112">
          <w:rPr>
            <w:rStyle w:val="a3"/>
            <w:noProof/>
          </w:rPr>
          <w:t>дня</w:t>
        </w:r>
        <w:r w:rsidR="006B4E62">
          <w:rPr>
            <w:noProof/>
            <w:webHidden/>
          </w:rPr>
          <w:tab/>
        </w:r>
        <w:r w:rsidR="006B4E62">
          <w:rPr>
            <w:noProof/>
            <w:webHidden/>
          </w:rPr>
          <w:fldChar w:fldCharType="begin"/>
        </w:r>
        <w:r w:rsidR="006B4E62">
          <w:rPr>
            <w:noProof/>
            <w:webHidden/>
          </w:rPr>
          <w:instrText xml:space="preserve"> PAGEREF _Toc130193317 \h </w:instrText>
        </w:r>
        <w:r w:rsidR="006B4E62">
          <w:rPr>
            <w:noProof/>
            <w:webHidden/>
          </w:rPr>
        </w:r>
        <w:r w:rsidR="006B4E62">
          <w:rPr>
            <w:noProof/>
            <w:webHidden/>
          </w:rPr>
          <w:fldChar w:fldCharType="separate"/>
        </w:r>
        <w:r w:rsidR="006B4E62">
          <w:rPr>
            <w:noProof/>
            <w:webHidden/>
          </w:rPr>
          <w:t>2</w:t>
        </w:r>
        <w:r w:rsidR="006B4E62">
          <w:rPr>
            <w:noProof/>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18" w:history="1">
        <w:r w:rsidRPr="00263112">
          <w:rPr>
            <w:rStyle w:val="a3"/>
            <w:noProof/>
          </w:rPr>
          <w:t>НОВОСТИ ПЕНСИОННОЙ ОТРАСЛИ</w:t>
        </w:r>
        <w:r>
          <w:rPr>
            <w:noProof/>
            <w:webHidden/>
          </w:rPr>
          <w:tab/>
        </w:r>
        <w:r>
          <w:rPr>
            <w:noProof/>
            <w:webHidden/>
          </w:rPr>
          <w:fldChar w:fldCharType="begin"/>
        </w:r>
        <w:r>
          <w:rPr>
            <w:noProof/>
            <w:webHidden/>
          </w:rPr>
          <w:instrText xml:space="preserve"> PAGEREF _Toc130193318 \h </w:instrText>
        </w:r>
        <w:r>
          <w:rPr>
            <w:noProof/>
            <w:webHidden/>
          </w:rPr>
        </w:r>
        <w:r>
          <w:rPr>
            <w:noProof/>
            <w:webHidden/>
          </w:rPr>
          <w:fldChar w:fldCharType="separate"/>
        </w:r>
        <w:r>
          <w:rPr>
            <w:noProof/>
            <w:webHidden/>
          </w:rPr>
          <w:t>11</w:t>
        </w:r>
        <w:r>
          <w:rPr>
            <w:noProof/>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19" w:history="1">
        <w:r w:rsidRPr="00263112">
          <w:rPr>
            <w:rStyle w:val="a3"/>
            <w:noProof/>
          </w:rPr>
          <w:t>Новости отрасли НПФ</w:t>
        </w:r>
        <w:r>
          <w:rPr>
            <w:noProof/>
            <w:webHidden/>
          </w:rPr>
          <w:tab/>
        </w:r>
        <w:r>
          <w:rPr>
            <w:noProof/>
            <w:webHidden/>
          </w:rPr>
          <w:fldChar w:fldCharType="begin"/>
        </w:r>
        <w:r>
          <w:rPr>
            <w:noProof/>
            <w:webHidden/>
          </w:rPr>
          <w:instrText xml:space="preserve"> PAGEREF _Toc130193319 \h </w:instrText>
        </w:r>
        <w:r>
          <w:rPr>
            <w:noProof/>
            <w:webHidden/>
          </w:rPr>
        </w:r>
        <w:r>
          <w:rPr>
            <w:noProof/>
            <w:webHidden/>
          </w:rPr>
          <w:fldChar w:fldCharType="separate"/>
        </w:r>
        <w:r>
          <w:rPr>
            <w:noProof/>
            <w:webHidden/>
          </w:rPr>
          <w:t>11</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20" w:history="1">
        <w:r w:rsidRPr="00263112">
          <w:rPr>
            <w:rStyle w:val="a3"/>
            <w:noProof/>
          </w:rPr>
          <w:t>Bankiros.ru, 17.03.2023, Новые правила начисления пенсий: что предложил Путин и что это изменит?</w:t>
        </w:r>
        <w:r>
          <w:rPr>
            <w:noProof/>
            <w:webHidden/>
          </w:rPr>
          <w:tab/>
        </w:r>
        <w:r>
          <w:rPr>
            <w:noProof/>
            <w:webHidden/>
          </w:rPr>
          <w:fldChar w:fldCharType="begin"/>
        </w:r>
        <w:r>
          <w:rPr>
            <w:noProof/>
            <w:webHidden/>
          </w:rPr>
          <w:instrText xml:space="preserve"> PAGEREF _Toc130193320 \h </w:instrText>
        </w:r>
        <w:r>
          <w:rPr>
            <w:noProof/>
            <w:webHidden/>
          </w:rPr>
        </w:r>
        <w:r>
          <w:rPr>
            <w:noProof/>
            <w:webHidden/>
          </w:rPr>
          <w:fldChar w:fldCharType="separate"/>
        </w:r>
        <w:r>
          <w:rPr>
            <w:noProof/>
            <w:webHidden/>
          </w:rPr>
          <w:t>11</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21" w:history="1">
        <w:r w:rsidRPr="00263112">
          <w:rPr>
            <w:rStyle w:val="a3"/>
          </w:rPr>
          <w:t>Президент РФ Владимир Путин предложил создать новую систему вложений в пенсии со страховкой в 2,8 млн, что в два раза выше, чем при вкладах. В чем суть этой новой системы? Выгодна ли она для простых граждан? Поможет ли инициатива главы государства накопить на достойную пенсию? Об этом Bankiros.ru поговорил с экономистом, управляющим партнером компании «РосКо» Аленой Талаш.</w:t>
        </w:r>
        <w:r>
          <w:rPr>
            <w:webHidden/>
          </w:rPr>
          <w:tab/>
        </w:r>
        <w:r>
          <w:rPr>
            <w:webHidden/>
          </w:rPr>
          <w:fldChar w:fldCharType="begin"/>
        </w:r>
        <w:r>
          <w:rPr>
            <w:webHidden/>
          </w:rPr>
          <w:instrText xml:space="preserve"> PAGEREF _Toc130193321 \h </w:instrText>
        </w:r>
        <w:r>
          <w:rPr>
            <w:webHidden/>
          </w:rPr>
        </w:r>
        <w:r>
          <w:rPr>
            <w:webHidden/>
          </w:rPr>
          <w:fldChar w:fldCharType="separate"/>
        </w:r>
        <w:r>
          <w:rPr>
            <w:webHidden/>
          </w:rPr>
          <w:t>11</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22" w:history="1">
        <w:r w:rsidRPr="00263112">
          <w:rPr>
            <w:rStyle w:val="a3"/>
            <w:noProof/>
          </w:rPr>
          <w:t>Конкурент, 17.03.2023, Вот и все. Путин принял важное решение для всех, у кого есть сбережения</w:t>
        </w:r>
        <w:r>
          <w:rPr>
            <w:noProof/>
            <w:webHidden/>
          </w:rPr>
          <w:tab/>
        </w:r>
        <w:r>
          <w:rPr>
            <w:noProof/>
            <w:webHidden/>
          </w:rPr>
          <w:fldChar w:fldCharType="begin"/>
        </w:r>
        <w:r>
          <w:rPr>
            <w:noProof/>
            <w:webHidden/>
          </w:rPr>
          <w:instrText xml:space="preserve"> PAGEREF _Toc130193322 \h </w:instrText>
        </w:r>
        <w:r>
          <w:rPr>
            <w:noProof/>
            <w:webHidden/>
          </w:rPr>
        </w:r>
        <w:r>
          <w:rPr>
            <w:noProof/>
            <w:webHidden/>
          </w:rPr>
          <w:fldChar w:fldCharType="separate"/>
        </w:r>
        <w:r>
          <w:rPr>
            <w:noProof/>
            <w:webHidden/>
          </w:rPr>
          <w:t>13</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23" w:history="1">
        <w:r w:rsidRPr="00263112">
          <w:rPr>
            <w:rStyle w:val="a3"/>
          </w:rPr>
          <w:t>Президент РФ Владимир Путин поручил правительству и Центробанку разработать и запустить программу долгосрочных сбережений граждан. Соответствующий документ по итогам реализации послания президента Федеральному собранию опубликован на сайте Кремля.</w:t>
        </w:r>
        <w:r>
          <w:rPr>
            <w:webHidden/>
          </w:rPr>
          <w:tab/>
        </w:r>
        <w:r>
          <w:rPr>
            <w:webHidden/>
          </w:rPr>
          <w:fldChar w:fldCharType="begin"/>
        </w:r>
        <w:r>
          <w:rPr>
            <w:webHidden/>
          </w:rPr>
          <w:instrText xml:space="preserve"> PAGEREF _Toc130193323 \h </w:instrText>
        </w:r>
        <w:r>
          <w:rPr>
            <w:webHidden/>
          </w:rPr>
        </w:r>
        <w:r>
          <w:rPr>
            <w:webHidden/>
          </w:rPr>
          <w:fldChar w:fldCharType="separate"/>
        </w:r>
        <w:r>
          <w:rPr>
            <w:webHidden/>
          </w:rPr>
          <w:t>13</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24" w:history="1">
        <w:r w:rsidRPr="00263112">
          <w:rPr>
            <w:rStyle w:val="a3"/>
            <w:noProof/>
          </w:rPr>
          <w:t>НАПФ, 17.03.2023, СберНПФ: 28 лет на пенсионном рынке</w:t>
        </w:r>
        <w:r>
          <w:rPr>
            <w:noProof/>
            <w:webHidden/>
          </w:rPr>
          <w:tab/>
        </w:r>
        <w:r>
          <w:rPr>
            <w:noProof/>
            <w:webHidden/>
          </w:rPr>
          <w:fldChar w:fldCharType="begin"/>
        </w:r>
        <w:r>
          <w:rPr>
            <w:noProof/>
            <w:webHidden/>
          </w:rPr>
          <w:instrText xml:space="preserve"> PAGEREF _Toc130193324 \h </w:instrText>
        </w:r>
        <w:r>
          <w:rPr>
            <w:noProof/>
            <w:webHidden/>
          </w:rPr>
        </w:r>
        <w:r>
          <w:rPr>
            <w:noProof/>
            <w:webHidden/>
          </w:rPr>
          <w:fldChar w:fldCharType="separate"/>
        </w:r>
        <w:r>
          <w:rPr>
            <w:noProof/>
            <w:webHidden/>
          </w:rPr>
          <w:t>14</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25" w:history="1">
        <w:r w:rsidRPr="00263112">
          <w:rPr>
            <w:rStyle w:val="a3"/>
          </w:rPr>
          <w:t>17 марта Негосударственному пенсионному фонду Сбербанка (СберНПФ) исполняется 28 лет. Сегодня это крупнейший НПФ России, который не раз становился лауреатом авторитетных финансовых премий и входит в топ-10 лучших российских негосударственных пенсионных фондов.</w:t>
        </w:r>
        <w:r>
          <w:rPr>
            <w:webHidden/>
          </w:rPr>
          <w:tab/>
        </w:r>
        <w:r>
          <w:rPr>
            <w:webHidden/>
          </w:rPr>
          <w:fldChar w:fldCharType="begin"/>
        </w:r>
        <w:r>
          <w:rPr>
            <w:webHidden/>
          </w:rPr>
          <w:instrText xml:space="preserve"> PAGEREF _Toc130193325 \h </w:instrText>
        </w:r>
        <w:r>
          <w:rPr>
            <w:webHidden/>
          </w:rPr>
        </w:r>
        <w:r>
          <w:rPr>
            <w:webHidden/>
          </w:rPr>
          <w:fldChar w:fldCharType="separate"/>
        </w:r>
        <w:r>
          <w:rPr>
            <w:webHidden/>
          </w:rPr>
          <w:t>14</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26" w:history="1">
        <w:r w:rsidRPr="00263112">
          <w:rPr>
            <w:rStyle w:val="a3"/>
            <w:noProof/>
          </w:rPr>
          <w:t>Gorobzor.ru, 17.03.2023, В НПФ «Достойное БУДУЩЕЕ» изменились страховые правила</w:t>
        </w:r>
        <w:r>
          <w:rPr>
            <w:noProof/>
            <w:webHidden/>
          </w:rPr>
          <w:tab/>
        </w:r>
        <w:r>
          <w:rPr>
            <w:noProof/>
            <w:webHidden/>
          </w:rPr>
          <w:fldChar w:fldCharType="begin"/>
        </w:r>
        <w:r>
          <w:rPr>
            <w:noProof/>
            <w:webHidden/>
          </w:rPr>
          <w:instrText xml:space="preserve"> PAGEREF _Toc130193326 \h </w:instrText>
        </w:r>
        <w:r>
          <w:rPr>
            <w:noProof/>
            <w:webHidden/>
          </w:rPr>
        </w:r>
        <w:r>
          <w:rPr>
            <w:noProof/>
            <w:webHidden/>
          </w:rPr>
          <w:fldChar w:fldCharType="separate"/>
        </w:r>
        <w:r>
          <w:rPr>
            <w:noProof/>
            <w:webHidden/>
          </w:rPr>
          <w:t>15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27" w:history="1">
        <w:r w:rsidRPr="00263112">
          <w:rPr>
            <w:rStyle w:val="a3"/>
          </w:rPr>
          <w:t>Банк России 27.02.2023 г. зарегистрировал изменения в страховые правила Акционерного общества «Негосударственный пенсионный фонд «Достойное БУДУЩЕЕ» (лицензия Банка России № 67/2 от 16.04.2004 г.), утвержденные Советом директоров Фонда (протокол №1 от 02.02.2023 г.). Со страховыми правилами Фонда можно ознакомиться на сайте  https://www.dfnpf.ru/ в разделе «Раскрытие информации» или по ссылке.</w:t>
        </w:r>
        <w:r>
          <w:rPr>
            <w:webHidden/>
          </w:rPr>
          <w:tab/>
        </w:r>
        <w:r>
          <w:rPr>
            <w:webHidden/>
          </w:rPr>
          <w:fldChar w:fldCharType="begin"/>
        </w:r>
        <w:r>
          <w:rPr>
            <w:webHidden/>
          </w:rPr>
          <w:instrText xml:space="preserve"> PAGEREF _Toc130193327 \h </w:instrText>
        </w:r>
        <w:r>
          <w:rPr>
            <w:webHidden/>
          </w:rPr>
        </w:r>
        <w:r>
          <w:rPr>
            <w:webHidden/>
          </w:rPr>
          <w:fldChar w:fldCharType="separate"/>
        </w:r>
        <w:r>
          <w:rPr>
            <w:webHidden/>
          </w:rPr>
          <w:t>15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28" w:history="1">
        <w:r w:rsidRPr="00263112">
          <w:rPr>
            <w:rStyle w:val="a3"/>
            <w:noProof/>
          </w:rPr>
          <w:t>Ведомости, 17.03.2023, Инвестиционная группа ТРИНФИКО завершила процесс консолидации владения АО «Управляющая Компания ТРИНФИКО»</w:t>
        </w:r>
        <w:r>
          <w:rPr>
            <w:noProof/>
            <w:webHidden/>
          </w:rPr>
          <w:tab/>
        </w:r>
        <w:r>
          <w:rPr>
            <w:noProof/>
            <w:webHidden/>
          </w:rPr>
          <w:fldChar w:fldCharType="begin"/>
        </w:r>
        <w:r>
          <w:rPr>
            <w:noProof/>
            <w:webHidden/>
          </w:rPr>
          <w:instrText xml:space="preserve"> PAGEREF _Toc130193328 \h </w:instrText>
        </w:r>
        <w:r>
          <w:rPr>
            <w:noProof/>
            <w:webHidden/>
          </w:rPr>
        </w:r>
        <w:r>
          <w:rPr>
            <w:noProof/>
            <w:webHidden/>
          </w:rPr>
          <w:fldChar w:fldCharType="separate"/>
        </w:r>
        <w:r>
          <w:rPr>
            <w:noProof/>
            <w:webHidden/>
          </w:rPr>
          <w:t>15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29" w:history="1">
        <w:r w:rsidRPr="00263112">
          <w:rPr>
            <w:rStyle w:val="a3"/>
          </w:rPr>
          <w:t>Негосударственный пенсионный фонд «БЛАГОСОСТОЯНИЕ» полностью вышел из капитала АО «Управляющая Компания ТРИНФИКО», продав ранее принадлежавшие ему акции компании АО «ТРИНФИКО Холдингс». Соответствующая сделка завершена в 2022 году.</w:t>
        </w:r>
        <w:r>
          <w:rPr>
            <w:webHidden/>
          </w:rPr>
          <w:tab/>
        </w:r>
        <w:r>
          <w:rPr>
            <w:webHidden/>
          </w:rPr>
          <w:fldChar w:fldCharType="begin"/>
        </w:r>
        <w:r>
          <w:rPr>
            <w:webHidden/>
          </w:rPr>
          <w:instrText xml:space="preserve"> PAGEREF _Toc130193329 \h </w:instrText>
        </w:r>
        <w:r>
          <w:rPr>
            <w:webHidden/>
          </w:rPr>
        </w:r>
        <w:r>
          <w:rPr>
            <w:webHidden/>
          </w:rPr>
          <w:fldChar w:fldCharType="separate"/>
        </w:r>
        <w:r>
          <w:rPr>
            <w:webHidden/>
          </w:rPr>
          <w:t>15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30" w:history="1">
        <w:r w:rsidRPr="00263112">
          <w:rPr>
            <w:rStyle w:val="a3"/>
            <w:noProof/>
          </w:rPr>
          <w:t>Пенсионный Брокер, 20.03.2023, НПФ «БЛАГОСОСТОЯНИЕ» поддерживает проект «Доска почета»</w:t>
        </w:r>
        <w:r>
          <w:rPr>
            <w:noProof/>
            <w:webHidden/>
          </w:rPr>
          <w:tab/>
        </w:r>
        <w:r>
          <w:rPr>
            <w:noProof/>
            <w:webHidden/>
          </w:rPr>
          <w:fldChar w:fldCharType="begin"/>
        </w:r>
        <w:r>
          <w:rPr>
            <w:noProof/>
            <w:webHidden/>
          </w:rPr>
          <w:instrText xml:space="preserve"> PAGEREF _Toc130193330 \h </w:instrText>
        </w:r>
        <w:r>
          <w:rPr>
            <w:noProof/>
            <w:webHidden/>
          </w:rPr>
        </w:r>
        <w:r>
          <w:rPr>
            <w:noProof/>
            <w:webHidden/>
          </w:rPr>
          <w:fldChar w:fldCharType="separate"/>
        </w:r>
        <w:r>
          <w:rPr>
            <w:noProof/>
            <w:webHidden/>
          </w:rPr>
          <w:t>16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31" w:history="1">
        <w:r w:rsidRPr="00263112">
          <w:rPr>
            <w:rStyle w:val="a3"/>
          </w:rPr>
          <w:t>НПФ «БЛАГОСОСТОЯНИЕ» поддерживает проект «Доска почета»</w:t>
        </w:r>
        <w:r>
          <w:rPr>
            <w:webHidden/>
          </w:rPr>
          <w:tab/>
        </w:r>
        <w:r>
          <w:rPr>
            <w:webHidden/>
          </w:rPr>
          <w:fldChar w:fldCharType="begin"/>
        </w:r>
        <w:r>
          <w:rPr>
            <w:webHidden/>
          </w:rPr>
          <w:instrText xml:space="preserve"> PAGEREF _Toc130193331 \h </w:instrText>
        </w:r>
        <w:r>
          <w:rPr>
            <w:webHidden/>
          </w:rPr>
        </w:r>
        <w:r>
          <w:rPr>
            <w:webHidden/>
          </w:rPr>
          <w:fldChar w:fldCharType="separate"/>
        </w:r>
        <w:r>
          <w:rPr>
            <w:webHidden/>
          </w:rPr>
          <w:t>16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32" w:history="1">
        <w:r w:rsidRPr="00263112">
          <w:rPr>
            <w:rStyle w:val="a3"/>
            <w:noProof/>
          </w:rPr>
          <w:t>asv.org.ru, 15.03.2023, АО «НПФ «Стройкомплекс» исключено из реестра негосударственных пенсионных фондов — участников системы гарантирования прав участников</w:t>
        </w:r>
        <w:r>
          <w:rPr>
            <w:noProof/>
            <w:webHidden/>
          </w:rPr>
          <w:tab/>
        </w:r>
        <w:r>
          <w:rPr>
            <w:noProof/>
            <w:webHidden/>
          </w:rPr>
          <w:fldChar w:fldCharType="begin"/>
        </w:r>
        <w:r>
          <w:rPr>
            <w:noProof/>
            <w:webHidden/>
          </w:rPr>
          <w:instrText xml:space="preserve"> PAGEREF _Toc130193332 \h </w:instrText>
        </w:r>
        <w:r>
          <w:rPr>
            <w:noProof/>
            <w:webHidden/>
          </w:rPr>
        </w:r>
        <w:r>
          <w:rPr>
            <w:noProof/>
            <w:webHidden/>
          </w:rPr>
          <w:fldChar w:fldCharType="separate"/>
        </w:r>
        <w:r>
          <w:rPr>
            <w:noProof/>
            <w:webHidden/>
          </w:rPr>
          <w:t>16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33" w:history="1">
        <w:r w:rsidRPr="00263112">
          <w:rPr>
            <w:rStyle w:val="a3"/>
          </w:rPr>
          <w:t>Государственная корпорация «Агентство по страхованию вкладов» сообщает об исключении 14 марта 2023 года из реестра негосударственных пенсионных фондов (НПФ) ‒ участников системы гарантирования прав участников НПФ в рамках деятельности по негосударственному пенсионному обеспечению Акционерного общества «Негосударственный Пенсионный Фонд «Стройкомплекс» (ИНН 7727046191) в связи с его реорганизацией в форме присоединения к Акционерному обществу «Негосударственный пенсионный фонд «Доверие».</w:t>
        </w:r>
        <w:r>
          <w:rPr>
            <w:webHidden/>
          </w:rPr>
          <w:tab/>
        </w:r>
        <w:r>
          <w:rPr>
            <w:webHidden/>
          </w:rPr>
          <w:fldChar w:fldCharType="begin"/>
        </w:r>
        <w:r>
          <w:rPr>
            <w:webHidden/>
          </w:rPr>
          <w:instrText xml:space="preserve"> PAGEREF _Toc130193333 \h </w:instrText>
        </w:r>
        <w:r>
          <w:rPr>
            <w:webHidden/>
          </w:rPr>
        </w:r>
        <w:r>
          <w:rPr>
            <w:webHidden/>
          </w:rPr>
          <w:fldChar w:fldCharType="separate"/>
        </w:r>
        <w:r>
          <w:rPr>
            <w:webHidden/>
          </w:rPr>
          <w:t>16</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34" w:history="1">
        <w:r w:rsidRPr="0026311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_Toc130193334 \h </w:instrText>
        </w:r>
        <w:r>
          <w:rPr>
            <w:noProof/>
            <w:webHidden/>
          </w:rPr>
        </w:r>
        <w:r>
          <w:rPr>
            <w:noProof/>
            <w:webHidden/>
          </w:rPr>
          <w:fldChar w:fldCharType="separate"/>
        </w:r>
        <w:r>
          <w:rPr>
            <w:noProof/>
            <w:webHidden/>
          </w:rPr>
          <w:t>17</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35" w:history="1">
        <w:r w:rsidRPr="00263112">
          <w:rPr>
            <w:rStyle w:val="a3"/>
            <w:noProof/>
          </w:rPr>
          <w:t>МК, 19.03.2023, Дмитрий ДОКУЧАЕВ, Стало известно, кому и на сколько в апреле проиндексируют пенсии</w:t>
        </w:r>
        <w:r>
          <w:rPr>
            <w:noProof/>
            <w:webHidden/>
          </w:rPr>
          <w:tab/>
        </w:r>
        <w:r>
          <w:rPr>
            <w:noProof/>
            <w:webHidden/>
          </w:rPr>
          <w:fldChar w:fldCharType="begin"/>
        </w:r>
        <w:r>
          <w:rPr>
            <w:noProof/>
            <w:webHidden/>
          </w:rPr>
          <w:instrText xml:space="preserve"> PAGEREF _Toc130193335 \h </w:instrText>
        </w:r>
        <w:r>
          <w:rPr>
            <w:noProof/>
            <w:webHidden/>
          </w:rPr>
        </w:r>
        <w:r>
          <w:rPr>
            <w:noProof/>
            <w:webHidden/>
          </w:rPr>
          <w:fldChar w:fldCharType="separate"/>
        </w:r>
        <w:r>
          <w:rPr>
            <w:noProof/>
            <w:webHidden/>
          </w:rPr>
          <w:t>17</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36" w:history="1">
        <w:r w:rsidRPr="00263112">
          <w:rPr>
            <w:rStyle w:val="a3"/>
          </w:rPr>
          <w:t>Эксперты разъяснили детали предстоящих выплат</w:t>
        </w:r>
        <w:r>
          <w:rPr>
            <w:webHidden/>
          </w:rPr>
          <w:tab/>
        </w:r>
        <w:r>
          <w:rPr>
            <w:webHidden/>
          </w:rPr>
          <w:fldChar w:fldCharType="begin"/>
        </w:r>
        <w:r>
          <w:rPr>
            <w:webHidden/>
          </w:rPr>
          <w:instrText xml:space="preserve"> PAGEREF _Toc130193336 \h </w:instrText>
        </w:r>
        <w:r>
          <w:rPr>
            <w:webHidden/>
          </w:rPr>
        </w:r>
        <w:r>
          <w:rPr>
            <w:webHidden/>
          </w:rPr>
          <w:fldChar w:fldCharType="separate"/>
        </w:r>
        <w:r>
          <w:rPr>
            <w:webHidden/>
          </w:rPr>
          <w:t>17</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37" w:history="1">
        <w:r w:rsidRPr="00263112">
          <w:rPr>
            <w:rStyle w:val="a3"/>
            <w:noProof/>
          </w:rPr>
          <w:t>Известия, 17.03.2023, Социальные пенсии дополнительно проиндексируют на 3,3% с 1 апреля</w:t>
        </w:r>
        <w:r>
          <w:rPr>
            <w:noProof/>
            <w:webHidden/>
          </w:rPr>
          <w:tab/>
        </w:r>
        <w:r>
          <w:rPr>
            <w:noProof/>
            <w:webHidden/>
          </w:rPr>
          <w:fldChar w:fldCharType="begin"/>
        </w:r>
        <w:r>
          <w:rPr>
            <w:noProof/>
            <w:webHidden/>
          </w:rPr>
          <w:instrText xml:space="preserve"> PAGEREF _Toc130193337 \h </w:instrText>
        </w:r>
        <w:r>
          <w:rPr>
            <w:noProof/>
            <w:webHidden/>
          </w:rPr>
        </w:r>
        <w:r>
          <w:rPr>
            <w:noProof/>
            <w:webHidden/>
          </w:rPr>
          <w:fldChar w:fldCharType="separate"/>
        </w:r>
        <w:r>
          <w:rPr>
            <w:noProof/>
            <w:webHidden/>
          </w:rPr>
          <w:t>18</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38" w:history="1">
        <w:r w:rsidRPr="00263112">
          <w:rPr>
            <w:rStyle w:val="a3"/>
          </w:rPr>
          <w:t>Социальные пенсии в России будут дополнительно проиндексированы на 3,3% с 1 апреля 2023 года, соответствующее постановление 17 марта утвердило правительство.</w:t>
        </w:r>
        <w:r>
          <w:rPr>
            <w:webHidden/>
          </w:rPr>
          <w:tab/>
        </w:r>
        <w:r>
          <w:rPr>
            <w:webHidden/>
          </w:rPr>
          <w:fldChar w:fldCharType="begin"/>
        </w:r>
        <w:r>
          <w:rPr>
            <w:webHidden/>
          </w:rPr>
          <w:instrText xml:space="preserve"> PAGEREF _Toc130193338 \h </w:instrText>
        </w:r>
        <w:r>
          <w:rPr>
            <w:webHidden/>
          </w:rPr>
        </w:r>
        <w:r>
          <w:rPr>
            <w:webHidden/>
          </w:rPr>
          <w:fldChar w:fldCharType="separate"/>
        </w:r>
        <w:r>
          <w:rPr>
            <w:webHidden/>
          </w:rPr>
          <w:t>18</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39" w:history="1">
        <w:r w:rsidRPr="00263112">
          <w:rPr>
            <w:rStyle w:val="a3"/>
            <w:noProof/>
          </w:rPr>
          <w:t>Радио «Комсомольская правда», 19.03.2023, Данил ЛИХАЧЁВ, Индексация пенсий в апреле: пожилым людям рассказали о массовом увеличении выплат</w:t>
        </w:r>
        <w:r>
          <w:rPr>
            <w:noProof/>
            <w:webHidden/>
          </w:rPr>
          <w:tab/>
        </w:r>
        <w:r>
          <w:rPr>
            <w:noProof/>
            <w:webHidden/>
          </w:rPr>
          <w:fldChar w:fldCharType="begin"/>
        </w:r>
        <w:r>
          <w:rPr>
            <w:noProof/>
            <w:webHidden/>
          </w:rPr>
          <w:instrText xml:space="preserve"> PAGEREF _Toc130193339 \h </w:instrText>
        </w:r>
        <w:r>
          <w:rPr>
            <w:noProof/>
            <w:webHidden/>
          </w:rPr>
        </w:r>
        <w:r>
          <w:rPr>
            <w:noProof/>
            <w:webHidden/>
          </w:rPr>
          <w:fldChar w:fldCharType="separate"/>
        </w:r>
        <w:r>
          <w:rPr>
            <w:noProof/>
            <w:webHidden/>
          </w:rPr>
          <w:t>19</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40" w:history="1">
        <w:r w:rsidRPr="00263112">
          <w:rPr>
            <w:rStyle w:val="a3"/>
          </w:rPr>
          <w:t>Аналитик объяснил, насколько сильно вырастут суммы и почему.</w:t>
        </w:r>
        <w:r>
          <w:rPr>
            <w:webHidden/>
          </w:rPr>
          <w:tab/>
        </w:r>
        <w:r>
          <w:rPr>
            <w:webHidden/>
          </w:rPr>
          <w:fldChar w:fldCharType="begin"/>
        </w:r>
        <w:r>
          <w:rPr>
            <w:webHidden/>
          </w:rPr>
          <w:instrText xml:space="preserve"> PAGEREF _Toc130193340 \h </w:instrText>
        </w:r>
        <w:r>
          <w:rPr>
            <w:webHidden/>
          </w:rPr>
        </w:r>
        <w:r>
          <w:rPr>
            <w:webHidden/>
          </w:rPr>
          <w:fldChar w:fldCharType="separate"/>
        </w:r>
        <w:r>
          <w:rPr>
            <w:webHidden/>
          </w:rPr>
          <w:t>19</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41" w:history="1">
        <w:r w:rsidRPr="00263112">
          <w:rPr>
            <w:rStyle w:val="a3"/>
            <w:noProof/>
          </w:rPr>
          <w:t>Известия, 17.03.2023, Пенсия по выслуге лет - кто и когда может оформить выплату</w:t>
        </w:r>
        <w:r>
          <w:rPr>
            <w:noProof/>
            <w:webHidden/>
          </w:rPr>
          <w:tab/>
        </w:r>
        <w:r>
          <w:rPr>
            <w:noProof/>
            <w:webHidden/>
          </w:rPr>
          <w:fldChar w:fldCharType="begin"/>
        </w:r>
        <w:r>
          <w:rPr>
            <w:noProof/>
            <w:webHidden/>
          </w:rPr>
          <w:instrText xml:space="preserve"> PAGEREF _Toc130193341 \h </w:instrText>
        </w:r>
        <w:r>
          <w:rPr>
            <w:noProof/>
            <w:webHidden/>
          </w:rPr>
        </w:r>
        <w:r>
          <w:rPr>
            <w:noProof/>
            <w:webHidden/>
          </w:rPr>
          <w:fldChar w:fldCharType="separate"/>
        </w:r>
        <w:r>
          <w:rPr>
            <w:noProof/>
            <w:webHidden/>
          </w:rPr>
          <w:t>19</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42" w:history="1">
        <w:r w:rsidRPr="00263112">
          <w:rPr>
            <w:rStyle w:val="a3"/>
          </w:rPr>
          <w:t>Пенсия положена каждому россиянину, однако представители некоторых профессий могут рассчитывать на прибавку, назначаемую за выслугу лет. Каким категориям положена надбавка к ежемесячной выплате и как ее получить - читайте в материале «Известий».</w:t>
        </w:r>
        <w:r>
          <w:rPr>
            <w:webHidden/>
          </w:rPr>
          <w:tab/>
        </w:r>
        <w:r>
          <w:rPr>
            <w:webHidden/>
          </w:rPr>
          <w:fldChar w:fldCharType="begin"/>
        </w:r>
        <w:r>
          <w:rPr>
            <w:webHidden/>
          </w:rPr>
          <w:instrText xml:space="preserve"> PAGEREF _Toc130193342 \h </w:instrText>
        </w:r>
        <w:r>
          <w:rPr>
            <w:webHidden/>
          </w:rPr>
        </w:r>
        <w:r>
          <w:rPr>
            <w:webHidden/>
          </w:rPr>
          <w:fldChar w:fldCharType="separate"/>
        </w:r>
        <w:r>
          <w:rPr>
            <w:webHidden/>
          </w:rPr>
          <w:t>19</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43" w:history="1">
        <w:r w:rsidRPr="00263112">
          <w:rPr>
            <w:rStyle w:val="a3"/>
            <w:noProof/>
          </w:rPr>
          <w:t>Парламентская газета, 17.03.2023, Работодателей предложили побудить к найму молодежи от 14 до 18 лет</w:t>
        </w:r>
        <w:r>
          <w:rPr>
            <w:noProof/>
            <w:webHidden/>
          </w:rPr>
          <w:tab/>
        </w:r>
        <w:r>
          <w:rPr>
            <w:noProof/>
            <w:webHidden/>
          </w:rPr>
          <w:fldChar w:fldCharType="begin"/>
        </w:r>
        <w:r>
          <w:rPr>
            <w:noProof/>
            <w:webHidden/>
          </w:rPr>
          <w:instrText xml:space="preserve"> PAGEREF _Toc130193343 \h </w:instrText>
        </w:r>
        <w:r>
          <w:rPr>
            <w:noProof/>
            <w:webHidden/>
          </w:rPr>
        </w:r>
        <w:r>
          <w:rPr>
            <w:noProof/>
            <w:webHidden/>
          </w:rPr>
          <w:fldChar w:fldCharType="separate"/>
        </w:r>
        <w:r>
          <w:rPr>
            <w:noProof/>
            <w:webHidden/>
          </w:rPr>
          <w:t>22</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44" w:history="1">
        <w:r w:rsidRPr="00263112">
          <w:rPr>
            <w:rStyle w:val="a3"/>
          </w:rPr>
          <w:t>Работодателей хотят простимулировать нанимать молодых людей в возрасте от 14 до 18 лет, для этого с 1 января 2024 года предлагается бессрочно использовать единый пониженный тариф страховых взносов в размере 7,6 процента. Соответствующие законопроекты Минтруда опубликованы на федеральном портале проектов нормативных правовых актов.</w:t>
        </w:r>
        <w:r>
          <w:rPr>
            <w:webHidden/>
          </w:rPr>
          <w:tab/>
        </w:r>
        <w:r>
          <w:rPr>
            <w:webHidden/>
          </w:rPr>
          <w:fldChar w:fldCharType="begin"/>
        </w:r>
        <w:r>
          <w:rPr>
            <w:webHidden/>
          </w:rPr>
          <w:instrText xml:space="preserve"> PAGEREF _Toc130193344 \h </w:instrText>
        </w:r>
        <w:r>
          <w:rPr>
            <w:webHidden/>
          </w:rPr>
        </w:r>
        <w:r>
          <w:rPr>
            <w:webHidden/>
          </w:rPr>
          <w:fldChar w:fldCharType="separate"/>
        </w:r>
        <w:r>
          <w:rPr>
            <w:webHidden/>
          </w:rPr>
          <w:t>22</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45" w:history="1">
        <w:r w:rsidRPr="00263112">
          <w:rPr>
            <w:rStyle w:val="a3"/>
            <w:noProof/>
          </w:rPr>
          <w:t>Парламентская газета, 17.03.2023, Жителей осажденного Сталинграда приравняют к ветеранам войны</w:t>
        </w:r>
        <w:r>
          <w:rPr>
            <w:noProof/>
            <w:webHidden/>
          </w:rPr>
          <w:tab/>
        </w:r>
        <w:r>
          <w:rPr>
            <w:noProof/>
            <w:webHidden/>
          </w:rPr>
          <w:fldChar w:fldCharType="begin"/>
        </w:r>
        <w:r>
          <w:rPr>
            <w:noProof/>
            <w:webHidden/>
          </w:rPr>
          <w:instrText xml:space="preserve"> PAGEREF _Toc130193345 \h </w:instrText>
        </w:r>
        <w:r>
          <w:rPr>
            <w:noProof/>
            <w:webHidden/>
          </w:rPr>
        </w:r>
        <w:r>
          <w:rPr>
            <w:noProof/>
            <w:webHidden/>
          </w:rPr>
          <w:fldChar w:fldCharType="separate"/>
        </w:r>
        <w:r>
          <w:rPr>
            <w:noProof/>
            <w:webHidden/>
          </w:rPr>
          <w:t>23</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46" w:history="1">
        <w:r w:rsidRPr="00263112">
          <w:rPr>
            <w:rStyle w:val="a3"/>
          </w:rPr>
          <w:t>К категории ветеранов Великой Отечественной войны будут приравнены жители осажденного Сталинграда. Об этом сообщил на заседании Правительства 17 марта премьер-министр Михаил Мишустин.</w:t>
        </w:r>
        <w:r>
          <w:rPr>
            <w:webHidden/>
          </w:rPr>
          <w:tab/>
        </w:r>
        <w:r>
          <w:rPr>
            <w:webHidden/>
          </w:rPr>
          <w:fldChar w:fldCharType="begin"/>
        </w:r>
        <w:r>
          <w:rPr>
            <w:webHidden/>
          </w:rPr>
          <w:instrText xml:space="preserve"> PAGEREF _Toc130193346 \h </w:instrText>
        </w:r>
        <w:r>
          <w:rPr>
            <w:webHidden/>
          </w:rPr>
        </w:r>
        <w:r>
          <w:rPr>
            <w:webHidden/>
          </w:rPr>
          <w:fldChar w:fldCharType="separate"/>
        </w:r>
        <w:r>
          <w:rPr>
            <w:webHidden/>
          </w:rPr>
          <w:t>23</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47" w:history="1">
        <w:r w:rsidRPr="00263112">
          <w:rPr>
            <w:rStyle w:val="a3"/>
            <w:noProof/>
          </w:rPr>
          <w:t>Life, 17.03.2023, С 1 апреля начнут действовать новые льготы: Кому сделают разовые выплаты, а кому повысят ежемесячные</w:t>
        </w:r>
        <w:r>
          <w:rPr>
            <w:noProof/>
            <w:webHidden/>
          </w:rPr>
          <w:tab/>
        </w:r>
        <w:r>
          <w:rPr>
            <w:noProof/>
            <w:webHidden/>
          </w:rPr>
          <w:fldChar w:fldCharType="begin"/>
        </w:r>
        <w:r>
          <w:rPr>
            <w:noProof/>
            <w:webHidden/>
          </w:rPr>
          <w:instrText xml:space="preserve"> PAGEREF _Toc130193347 \h </w:instrText>
        </w:r>
        <w:r>
          <w:rPr>
            <w:noProof/>
            <w:webHidden/>
          </w:rPr>
        </w:r>
        <w:r>
          <w:rPr>
            <w:noProof/>
            <w:webHidden/>
          </w:rPr>
          <w:fldChar w:fldCharType="separate"/>
        </w:r>
        <w:r>
          <w:rPr>
            <w:noProof/>
            <w:webHidden/>
          </w:rPr>
          <w:t>23</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48" w:history="1">
        <w:r w:rsidRPr="00263112">
          <w:rPr>
            <w:rStyle w:val="a3"/>
          </w:rPr>
          <w:t>В следующем месяце изменятся начисления пенсионерам, семьям с детьми, безработным и определённым категориям льготников. Как будут проводить начисления и сколько они составят.</w:t>
        </w:r>
        <w:r>
          <w:rPr>
            <w:webHidden/>
          </w:rPr>
          <w:tab/>
        </w:r>
        <w:r>
          <w:rPr>
            <w:webHidden/>
          </w:rPr>
          <w:fldChar w:fldCharType="begin"/>
        </w:r>
        <w:r>
          <w:rPr>
            <w:webHidden/>
          </w:rPr>
          <w:instrText xml:space="preserve"> PAGEREF _Toc130193348 \h </w:instrText>
        </w:r>
        <w:r>
          <w:rPr>
            <w:webHidden/>
          </w:rPr>
        </w:r>
        <w:r>
          <w:rPr>
            <w:webHidden/>
          </w:rPr>
          <w:fldChar w:fldCharType="separate"/>
        </w:r>
        <w:r>
          <w:rPr>
            <w:webHidden/>
          </w:rPr>
          <w:t>23</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49" w:history="1">
        <w:r w:rsidRPr="00263112">
          <w:rPr>
            <w:rStyle w:val="a3"/>
            <w:noProof/>
          </w:rPr>
          <w:t>PRIMPRESS, 17.03.2023, Пенсионеров, у которых есть 10 лет стажа, ждет большой сюрприз с 18 марта</w:t>
        </w:r>
        <w:r>
          <w:rPr>
            <w:noProof/>
            <w:webHidden/>
          </w:rPr>
          <w:tab/>
        </w:r>
        <w:r>
          <w:rPr>
            <w:noProof/>
            <w:webHidden/>
          </w:rPr>
          <w:fldChar w:fldCharType="begin"/>
        </w:r>
        <w:r>
          <w:rPr>
            <w:noProof/>
            <w:webHidden/>
          </w:rPr>
          <w:instrText xml:space="preserve"> PAGEREF _Toc130193349 \h </w:instrText>
        </w:r>
        <w:r>
          <w:rPr>
            <w:noProof/>
            <w:webHidden/>
          </w:rPr>
        </w:r>
        <w:r>
          <w:rPr>
            <w:noProof/>
            <w:webHidden/>
          </w:rPr>
          <w:fldChar w:fldCharType="separate"/>
        </w:r>
        <w:r>
          <w:rPr>
            <w:noProof/>
            <w:webHidden/>
          </w:rPr>
          <w:t>25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50" w:history="1">
        <w:r w:rsidRPr="00263112">
          <w:rPr>
            <w:rStyle w:val="a3"/>
          </w:rPr>
          <w:t>Пенсионерам, у которых есть всего 10 лет трудового стажа, рассказали о приятном сюрпризе. Новое решение для таких граждан начали принимать на уровне регионов. И это может стать началом большой позитивной тенденции для пожилых.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_Toc130193350 \h </w:instrText>
        </w:r>
        <w:r>
          <w:rPr>
            <w:webHidden/>
          </w:rPr>
        </w:r>
        <w:r>
          <w:rPr>
            <w:webHidden/>
          </w:rPr>
          <w:fldChar w:fldCharType="separate"/>
        </w:r>
        <w:r>
          <w:rPr>
            <w:webHidden/>
          </w:rPr>
          <w:t>25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51" w:history="1">
        <w:r w:rsidRPr="00263112">
          <w:rPr>
            <w:rStyle w:val="a3"/>
            <w:noProof/>
          </w:rPr>
          <w:t>PRIMPRESS, 17.03.2023, «Больше не придется платить». Пенсионеров старше 55 лет ждет сюрприз с 18 марта</w:t>
        </w:r>
        <w:r>
          <w:rPr>
            <w:noProof/>
            <w:webHidden/>
          </w:rPr>
          <w:tab/>
        </w:r>
        <w:r>
          <w:rPr>
            <w:noProof/>
            <w:webHidden/>
          </w:rPr>
          <w:fldChar w:fldCharType="begin"/>
        </w:r>
        <w:r>
          <w:rPr>
            <w:noProof/>
            <w:webHidden/>
          </w:rPr>
          <w:instrText xml:space="preserve"> PAGEREF _Toc130193351 \h </w:instrText>
        </w:r>
        <w:r>
          <w:rPr>
            <w:noProof/>
            <w:webHidden/>
          </w:rPr>
        </w:r>
        <w:r>
          <w:rPr>
            <w:noProof/>
            <w:webHidden/>
          </w:rPr>
          <w:fldChar w:fldCharType="separate"/>
        </w:r>
        <w:r>
          <w:rPr>
            <w:noProof/>
            <w:webHidden/>
          </w:rPr>
          <w:t>25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52" w:history="1">
        <w:r w:rsidRPr="00263112">
          <w:rPr>
            <w:rStyle w:val="a3"/>
          </w:rPr>
          <w:t>Пенсионерам, которые уже достигли возраста 55 лет, рассказали о приятном сюрпризе, который их ждет уже с 18 марта. В ряде регионов для таких пожилых граждан, которые остро нуждаются, вводят новые возможности. И за счет этого пенсионерам больше не придется платить за определенные вещи.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_Toc130193352 \h </w:instrText>
        </w:r>
        <w:r>
          <w:rPr>
            <w:webHidden/>
          </w:rPr>
        </w:r>
        <w:r>
          <w:rPr>
            <w:webHidden/>
          </w:rPr>
          <w:fldChar w:fldCharType="separate"/>
        </w:r>
        <w:r>
          <w:rPr>
            <w:webHidden/>
          </w:rPr>
          <w:t>25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53" w:history="1">
        <w:r w:rsidRPr="00263112">
          <w:rPr>
            <w:rStyle w:val="a3"/>
            <w:noProof/>
          </w:rPr>
          <w:t>Pensnews.ru, 17.03.2023, Повышение возраста выхода на пенсию ударило по рождаемости</w:t>
        </w:r>
        <w:r>
          <w:rPr>
            <w:noProof/>
            <w:webHidden/>
          </w:rPr>
          <w:tab/>
        </w:r>
        <w:r>
          <w:rPr>
            <w:noProof/>
            <w:webHidden/>
          </w:rPr>
          <w:fldChar w:fldCharType="begin"/>
        </w:r>
        <w:r>
          <w:rPr>
            <w:noProof/>
            <w:webHidden/>
          </w:rPr>
          <w:instrText xml:space="preserve"> PAGEREF _Toc130193353 \h </w:instrText>
        </w:r>
        <w:r>
          <w:rPr>
            <w:noProof/>
            <w:webHidden/>
          </w:rPr>
        </w:r>
        <w:r>
          <w:rPr>
            <w:noProof/>
            <w:webHidden/>
          </w:rPr>
          <w:fldChar w:fldCharType="separate"/>
        </w:r>
        <w:r>
          <w:rPr>
            <w:noProof/>
            <w:webHidden/>
          </w:rPr>
          <w:t>26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54" w:history="1">
        <w:r w:rsidRPr="00263112">
          <w:rPr>
            <w:rStyle w:val="a3"/>
          </w:rPr>
          <w:t>Пенсионная реформа образца 2018 года, которая дало старт пусть и постепенному, но неумолимому повышение пенсионного возраста, пока не показала ни одного позитивного результата, о которых говорили ее разработчики, пишет Pensnews.ru. В частности, в реальном выражении фактически не растет пенсию. Индексация не покрывает даже реальную же инфляцию.</w:t>
        </w:r>
        <w:r>
          <w:rPr>
            <w:webHidden/>
          </w:rPr>
          <w:tab/>
        </w:r>
        <w:r>
          <w:rPr>
            <w:webHidden/>
          </w:rPr>
          <w:fldChar w:fldCharType="begin"/>
        </w:r>
        <w:r>
          <w:rPr>
            <w:webHidden/>
          </w:rPr>
          <w:instrText xml:space="preserve"> PAGEREF _Toc130193354 \h </w:instrText>
        </w:r>
        <w:r>
          <w:rPr>
            <w:webHidden/>
          </w:rPr>
        </w:r>
        <w:r>
          <w:rPr>
            <w:webHidden/>
          </w:rPr>
          <w:fldChar w:fldCharType="separate"/>
        </w:r>
        <w:r>
          <w:rPr>
            <w:webHidden/>
          </w:rPr>
          <w:t>26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55" w:history="1">
        <w:r w:rsidRPr="00263112">
          <w:rPr>
            <w:rStyle w:val="a3"/>
            <w:noProof/>
          </w:rPr>
          <w:t>Коммерсантъ, 20.03.2023, Недетские сложности</w:t>
        </w:r>
        <w:r>
          <w:rPr>
            <w:noProof/>
            <w:webHidden/>
          </w:rPr>
          <w:tab/>
        </w:r>
        <w:r>
          <w:rPr>
            <w:noProof/>
            <w:webHidden/>
          </w:rPr>
          <w:fldChar w:fldCharType="begin"/>
        </w:r>
        <w:r>
          <w:rPr>
            <w:noProof/>
            <w:webHidden/>
          </w:rPr>
          <w:instrText xml:space="preserve"> PAGEREF _Toc130193355 \h </w:instrText>
        </w:r>
        <w:r>
          <w:rPr>
            <w:noProof/>
            <w:webHidden/>
          </w:rPr>
        </w:r>
        <w:r>
          <w:rPr>
            <w:noProof/>
            <w:webHidden/>
          </w:rPr>
          <w:fldChar w:fldCharType="separate"/>
        </w:r>
        <w:r>
          <w:rPr>
            <w:noProof/>
            <w:webHidden/>
          </w:rPr>
          <w:t>27</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56" w:history="1">
        <w:r w:rsidRPr="00263112">
          <w:rPr>
            <w:rStyle w:val="a3"/>
          </w:rPr>
          <w:t>Анастасия Мануйлова о конкуренции социальных инициатив государства</w:t>
        </w:r>
        <w:r>
          <w:rPr>
            <w:webHidden/>
          </w:rPr>
          <w:tab/>
        </w:r>
        <w:r>
          <w:rPr>
            <w:webHidden/>
          </w:rPr>
          <w:fldChar w:fldCharType="begin"/>
        </w:r>
        <w:r>
          <w:rPr>
            <w:webHidden/>
          </w:rPr>
          <w:instrText xml:space="preserve"> PAGEREF _Toc130193356 \h </w:instrText>
        </w:r>
        <w:r>
          <w:rPr>
            <w:webHidden/>
          </w:rPr>
        </w:r>
        <w:r>
          <w:rPr>
            <w:webHidden/>
          </w:rPr>
          <w:fldChar w:fldCharType="separate"/>
        </w:r>
        <w:r>
          <w:rPr>
            <w:webHidden/>
          </w:rPr>
          <w:t>27</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57" w:history="1">
        <w:r w:rsidRPr="00263112">
          <w:rPr>
            <w:rStyle w:val="a3"/>
            <w:noProof/>
          </w:rPr>
          <w:t>teleprogramma.pro, 17.03.2023, Понизят ли в России пенсионный возраст в 2023 году — последние новости</w:t>
        </w:r>
        <w:r>
          <w:rPr>
            <w:noProof/>
            <w:webHidden/>
          </w:rPr>
          <w:tab/>
        </w:r>
        <w:r>
          <w:rPr>
            <w:noProof/>
            <w:webHidden/>
          </w:rPr>
          <w:fldChar w:fldCharType="begin"/>
        </w:r>
        <w:r>
          <w:rPr>
            <w:noProof/>
            <w:webHidden/>
          </w:rPr>
          <w:instrText xml:space="preserve"> PAGEREF _Toc130193357 \h </w:instrText>
        </w:r>
        <w:r>
          <w:rPr>
            <w:noProof/>
            <w:webHidden/>
          </w:rPr>
        </w:r>
        <w:r>
          <w:rPr>
            <w:noProof/>
            <w:webHidden/>
          </w:rPr>
          <w:fldChar w:fldCharType="separate"/>
        </w:r>
        <w:r>
          <w:rPr>
            <w:noProof/>
            <w:webHidden/>
          </w:rPr>
          <w:t>28</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58" w:history="1">
        <w:r w:rsidRPr="00263112">
          <w:rPr>
            <w:rStyle w:val="a3"/>
          </w:rPr>
          <w:t>В России уже несколько лет как повысили пенсионный возраст и каждый год этот закон активно обсуждают — отменят или нет. Депутат Госдумы Сергей Миронов, например, призывает вернуть все как было. Парламентарий периодически выносит эту тему на обсуждение, но поддержки среди коллег не находит. В Минтруде РФ тоже сделали заявление на этот счет. По словам главы ведомства Антона Котякова, никакие телодвижения в эту сторону пока не планируются. В 2023 году, по его словам, все останется по-старому.</w:t>
        </w:r>
        <w:r>
          <w:rPr>
            <w:webHidden/>
          </w:rPr>
          <w:tab/>
        </w:r>
        <w:r>
          <w:rPr>
            <w:webHidden/>
          </w:rPr>
          <w:fldChar w:fldCharType="begin"/>
        </w:r>
        <w:r>
          <w:rPr>
            <w:webHidden/>
          </w:rPr>
          <w:instrText xml:space="preserve"> PAGEREF _Toc130193358 \h </w:instrText>
        </w:r>
        <w:r>
          <w:rPr>
            <w:webHidden/>
          </w:rPr>
        </w:r>
        <w:r>
          <w:rPr>
            <w:webHidden/>
          </w:rPr>
          <w:fldChar w:fldCharType="separate"/>
        </w:r>
        <w:r>
          <w:rPr>
            <w:webHidden/>
          </w:rPr>
          <w:t>28</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59" w:history="1">
        <w:r w:rsidRPr="00263112">
          <w:rPr>
            <w:rStyle w:val="a3"/>
            <w:noProof/>
          </w:rPr>
          <w:t>teleprogramma.pro, 17.03.2023, Отрежут пять лет! Пенсионный возраст можно снизить — но есть условие</w:t>
        </w:r>
        <w:r>
          <w:rPr>
            <w:noProof/>
            <w:webHidden/>
          </w:rPr>
          <w:tab/>
        </w:r>
        <w:r>
          <w:rPr>
            <w:noProof/>
            <w:webHidden/>
          </w:rPr>
          <w:fldChar w:fldCharType="begin"/>
        </w:r>
        <w:r>
          <w:rPr>
            <w:noProof/>
            <w:webHidden/>
          </w:rPr>
          <w:instrText xml:space="preserve"> PAGEREF _Toc130193359 \h </w:instrText>
        </w:r>
        <w:r>
          <w:rPr>
            <w:noProof/>
            <w:webHidden/>
          </w:rPr>
        </w:r>
        <w:r>
          <w:rPr>
            <w:noProof/>
            <w:webHidden/>
          </w:rPr>
          <w:fldChar w:fldCharType="separate"/>
        </w:r>
        <w:r>
          <w:rPr>
            <w:noProof/>
            <w:webHidden/>
          </w:rPr>
          <w:t>28</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60" w:history="1">
        <w:r w:rsidRPr="00263112">
          <w:rPr>
            <w:rStyle w:val="a3"/>
          </w:rPr>
          <w:t>Пенсионный возраст в России можно снизить на пять лет, но на это может претендовать только одна категория граждан. Например, если вас уволили в предпенсионном возрасте и при этом вы не попали под ликвидацию предприятия или сокращение штата.</w:t>
        </w:r>
        <w:r>
          <w:rPr>
            <w:webHidden/>
          </w:rPr>
          <w:tab/>
        </w:r>
        <w:r>
          <w:rPr>
            <w:webHidden/>
          </w:rPr>
          <w:fldChar w:fldCharType="begin"/>
        </w:r>
        <w:r>
          <w:rPr>
            <w:webHidden/>
          </w:rPr>
          <w:instrText xml:space="preserve"> PAGEREF _Toc130193360 \h </w:instrText>
        </w:r>
        <w:r>
          <w:rPr>
            <w:webHidden/>
          </w:rPr>
        </w:r>
        <w:r>
          <w:rPr>
            <w:webHidden/>
          </w:rPr>
          <w:fldChar w:fldCharType="separate"/>
        </w:r>
        <w:r>
          <w:rPr>
            <w:webHidden/>
          </w:rPr>
          <w:t>28</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61" w:history="1">
        <w:r w:rsidRPr="00263112">
          <w:rPr>
            <w:rStyle w:val="a3"/>
            <w:noProof/>
          </w:rPr>
          <w:t>Парламентская газета, 18.03.2023, Михаил ХОРОШИЛОВ, Доставлять пенсии по стране будет только «Почта России»</w:t>
        </w:r>
        <w:r>
          <w:rPr>
            <w:noProof/>
            <w:webHidden/>
          </w:rPr>
          <w:tab/>
        </w:r>
        <w:r>
          <w:rPr>
            <w:noProof/>
            <w:webHidden/>
          </w:rPr>
          <w:fldChar w:fldCharType="begin"/>
        </w:r>
        <w:r>
          <w:rPr>
            <w:noProof/>
            <w:webHidden/>
          </w:rPr>
          <w:instrText xml:space="preserve"> PAGEREF _Toc130193361 \h </w:instrText>
        </w:r>
        <w:r>
          <w:rPr>
            <w:noProof/>
            <w:webHidden/>
          </w:rPr>
        </w:r>
        <w:r>
          <w:rPr>
            <w:noProof/>
            <w:webHidden/>
          </w:rPr>
          <w:fldChar w:fldCharType="separate"/>
        </w:r>
        <w:r>
          <w:rPr>
            <w:noProof/>
            <w:webHidden/>
          </w:rPr>
          <w:t>29</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62" w:history="1">
        <w:r w:rsidRPr="00263112">
          <w:rPr>
            <w:rStyle w:val="a3"/>
          </w:rPr>
          <w:t>Президент России Владимир Путин подписал закон, который наделяет «Почту России» исключительными правами на доставку по стране пенсий наличными денежными средствами. Другие организации к этому больше не допускаются. Соответствующий документ опубликован 18 марта на официальном интернет-портале правовой информации.</w:t>
        </w:r>
        <w:r>
          <w:rPr>
            <w:webHidden/>
          </w:rPr>
          <w:tab/>
        </w:r>
        <w:r>
          <w:rPr>
            <w:webHidden/>
          </w:rPr>
          <w:fldChar w:fldCharType="begin"/>
        </w:r>
        <w:r>
          <w:rPr>
            <w:webHidden/>
          </w:rPr>
          <w:instrText xml:space="preserve"> PAGEREF _Toc130193362 \h </w:instrText>
        </w:r>
        <w:r>
          <w:rPr>
            <w:webHidden/>
          </w:rPr>
        </w:r>
        <w:r>
          <w:rPr>
            <w:webHidden/>
          </w:rPr>
          <w:fldChar w:fldCharType="separate"/>
        </w:r>
        <w:r>
          <w:rPr>
            <w:webHidden/>
          </w:rPr>
          <w:t>29</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63" w:history="1">
        <w:r w:rsidRPr="00263112">
          <w:rPr>
            <w:rStyle w:val="a3"/>
            <w:noProof/>
          </w:rPr>
          <w:t>ТАСС, 18.03.2023, РФ ратифицировала договор с Азербайджаном о сотрудничестве по пенсионному обеспечению</w:t>
        </w:r>
        <w:r>
          <w:rPr>
            <w:noProof/>
            <w:webHidden/>
          </w:rPr>
          <w:tab/>
        </w:r>
        <w:r>
          <w:rPr>
            <w:noProof/>
            <w:webHidden/>
          </w:rPr>
          <w:fldChar w:fldCharType="begin"/>
        </w:r>
        <w:r>
          <w:rPr>
            <w:noProof/>
            <w:webHidden/>
          </w:rPr>
          <w:instrText xml:space="preserve"> PAGEREF _Toc130193363 \h </w:instrText>
        </w:r>
        <w:r>
          <w:rPr>
            <w:noProof/>
            <w:webHidden/>
          </w:rPr>
        </w:r>
        <w:r>
          <w:rPr>
            <w:noProof/>
            <w:webHidden/>
          </w:rPr>
          <w:fldChar w:fldCharType="separate"/>
        </w:r>
        <w:r>
          <w:rPr>
            <w:noProof/>
            <w:webHidden/>
          </w:rPr>
          <w:t>30</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64" w:history="1">
        <w:r w:rsidRPr="00263112">
          <w:rPr>
            <w:rStyle w:val="a3"/>
          </w:rPr>
          <w:t>Президент РФ Владимир Путин подписал закон о ратификации договора между Россией и Азербайджаном о сотрудничестве в областипенсионного обеспечения. Соответствующий документ опубликован в субботу на официальном интернет-портале правовой информации.</w:t>
        </w:r>
        <w:r>
          <w:rPr>
            <w:webHidden/>
          </w:rPr>
          <w:tab/>
        </w:r>
        <w:r>
          <w:rPr>
            <w:webHidden/>
          </w:rPr>
          <w:fldChar w:fldCharType="begin"/>
        </w:r>
        <w:r>
          <w:rPr>
            <w:webHidden/>
          </w:rPr>
          <w:instrText xml:space="preserve"> PAGEREF _Toc130193364 \h </w:instrText>
        </w:r>
        <w:r>
          <w:rPr>
            <w:webHidden/>
          </w:rPr>
        </w:r>
        <w:r>
          <w:rPr>
            <w:webHidden/>
          </w:rPr>
          <w:fldChar w:fldCharType="separate"/>
        </w:r>
        <w:r>
          <w:rPr>
            <w:webHidden/>
          </w:rPr>
          <w:t>30</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65" w:history="1">
        <w:r w:rsidRPr="00263112">
          <w:rPr>
            <w:rStyle w:val="a3"/>
            <w:noProof/>
          </w:rPr>
          <w:t>Региональные СМИ</w:t>
        </w:r>
        <w:r>
          <w:rPr>
            <w:noProof/>
            <w:webHidden/>
          </w:rPr>
          <w:tab/>
        </w:r>
        <w:r>
          <w:rPr>
            <w:noProof/>
            <w:webHidden/>
          </w:rPr>
          <w:fldChar w:fldCharType="begin"/>
        </w:r>
        <w:r>
          <w:rPr>
            <w:noProof/>
            <w:webHidden/>
          </w:rPr>
          <w:instrText xml:space="preserve"> PAGEREF _Toc130193365 \h </w:instrText>
        </w:r>
        <w:r>
          <w:rPr>
            <w:noProof/>
            <w:webHidden/>
          </w:rPr>
        </w:r>
        <w:r>
          <w:rPr>
            <w:noProof/>
            <w:webHidden/>
          </w:rPr>
          <w:fldChar w:fldCharType="separate"/>
        </w:r>
        <w:r>
          <w:rPr>
            <w:noProof/>
            <w:webHidden/>
          </w:rPr>
          <w:t>30</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66" w:history="1">
        <w:r w:rsidRPr="00263112">
          <w:rPr>
            <w:rStyle w:val="a3"/>
            <w:noProof/>
          </w:rPr>
          <w:t>Om1.ru, 17.03.2023, Болезненный закон: депутат Госдумы от Новосибирской области раскритиковал повышение пенсионного возраста</w:t>
        </w:r>
        <w:r>
          <w:rPr>
            <w:noProof/>
            <w:webHidden/>
          </w:rPr>
          <w:tab/>
        </w:r>
        <w:r>
          <w:rPr>
            <w:noProof/>
            <w:webHidden/>
          </w:rPr>
          <w:fldChar w:fldCharType="begin"/>
        </w:r>
        <w:r>
          <w:rPr>
            <w:noProof/>
            <w:webHidden/>
          </w:rPr>
          <w:instrText xml:space="preserve"> PAGEREF _Toc130193366 \h </w:instrText>
        </w:r>
        <w:r>
          <w:rPr>
            <w:noProof/>
            <w:webHidden/>
          </w:rPr>
        </w:r>
        <w:r>
          <w:rPr>
            <w:noProof/>
            <w:webHidden/>
          </w:rPr>
          <w:fldChar w:fldCharType="separate"/>
        </w:r>
        <w:r>
          <w:rPr>
            <w:noProof/>
            <w:webHidden/>
          </w:rPr>
          <w:t>30</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67" w:history="1">
        <w:r w:rsidRPr="00263112">
          <w:rPr>
            <w:rStyle w:val="a3"/>
          </w:rPr>
          <w:t>Пенсионная реформа в России началась в 2019 году и предполагает постепенное повышение возраста выхода на заслуженный отдых. Закон наделал много шума, и страсти вокруг него до сих пор не утихли. Не так давно стало известно, что в стране якобы задумались над очередным превышением пенсионного возраста.</w:t>
        </w:r>
        <w:r>
          <w:rPr>
            <w:webHidden/>
          </w:rPr>
          <w:tab/>
        </w:r>
        <w:r>
          <w:rPr>
            <w:webHidden/>
          </w:rPr>
          <w:fldChar w:fldCharType="begin"/>
        </w:r>
        <w:r>
          <w:rPr>
            <w:webHidden/>
          </w:rPr>
          <w:instrText xml:space="preserve"> PAGEREF _Toc130193367 \h </w:instrText>
        </w:r>
        <w:r>
          <w:rPr>
            <w:webHidden/>
          </w:rPr>
        </w:r>
        <w:r>
          <w:rPr>
            <w:webHidden/>
          </w:rPr>
          <w:fldChar w:fldCharType="separate"/>
        </w:r>
        <w:r>
          <w:rPr>
            <w:webHidden/>
          </w:rPr>
          <w:t>30</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68" w:history="1">
        <w:r w:rsidRPr="00263112">
          <w:rPr>
            <w:rStyle w:val="a3"/>
            <w:noProof/>
          </w:rPr>
          <w:t>Газета Кемерова, 17.03.2023, В Кузбассе госслужащим на 6,3% увеличили пенсии за выслугу лет</w:t>
        </w:r>
        <w:r>
          <w:rPr>
            <w:noProof/>
            <w:webHidden/>
          </w:rPr>
          <w:tab/>
        </w:r>
        <w:r>
          <w:rPr>
            <w:noProof/>
            <w:webHidden/>
          </w:rPr>
          <w:fldChar w:fldCharType="begin"/>
        </w:r>
        <w:r>
          <w:rPr>
            <w:noProof/>
            <w:webHidden/>
          </w:rPr>
          <w:instrText xml:space="preserve"> PAGEREF _Toc130193368 \h </w:instrText>
        </w:r>
        <w:r>
          <w:rPr>
            <w:noProof/>
            <w:webHidden/>
          </w:rPr>
        </w:r>
        <w:r>
          <w:rPr>
            <w:noProof/>
            <w:webHidden/>
          </w:rPr>
          <w:fldChar w:fldCharType="separate"/>
        </w:r>
        <w:r>
          <w:rPr>
            <w:noProof/>
            <w:webHidden/>
          </w:rPr>
          <w:t>31</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69" w:history="1">
        <w:r w:rsidRPr="00263112">
          <w:rPr>
            <w:rStyle w:val="a3"/>
          </w:rPr>
          <w:t>В Кузбассе пенсии за выслугу лет госслужащих проиндексировали. Повышение составило 6,3%. Соответствующее постановление губернатора, подписанное Сергеем Цивилёвым 16 марта, появилось в электронном бюллетене правительства Кузбасса. Согласно документу, пенсии за выслугу лет увеличили лицам, замещавшим государственные должности и должности государственной гражданской службы, а также работавшим в органах государственной власти и управления, общественных и политических организациях.</w:t>
        </w:r>
        <w:r>
          <w:rPr>
            <w:webHidden/>
          </w:rPr>
          <w:tab/>
        </w:r>
        <w:r>
          <w:rPr>
            <w:webHidden/>
          </w:rPr>
          <w:fldChar w:fldCharType="begin"/>
        </w:r>
        <w:r>
          <w:rPr>
            <w:webHidden/>
          </w:rPr>
          <w:instrText xml:space="preserve"> PAGEREF _Toc130193369 \h </w:instrText>
        </w:r>
        <w:r>
          <w:rPr>
            <w:webHidden/>
          </w:rPr>
        </w:r>
        <w:r>
          <w:rPr>
            <w:webHidden/>
          </w:rPr>
          <w:fldChar w:fldCharType="separate"/>
        </w:r>
        <w:r>
          <w:rPr>
            <w:webHidden/>
          </w:rPr>
          <w:t>31</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70" w:history="1">
        <w:r w:rsidRPr="00263112">
          <w:rPr>
            <w:rStyle w:val="a3"/>
            <w:noProof/>
          </w:rPr>
          <w:t>НОВОСТИ МАКРОЭКОНОМИКИ</w:t>
        </w:r>
        <w:r>
          <w:rPr>
            <w:noProof/>
            <w:webHidden/>
          </w:rPr>
          <w:tab/>
        </w:r>
        <w:r>
          <w:rPr>
            <w:noProof/>
            <w:webHidden/>
          </w:rPr>
          <w:fldChar w:fldCharType="begin"/>
        </w:r>
        <w:r>
          <w:rPr>
            <w:noProof/>
            <w:webHidden/>
          </w:rPr>
          <w:instrText xml:space="preserve"> PAGEREF _Toc130193370 \h </w:instrText>
        </w:r>
        <w:r>
          <w:rPr>
            <w:noProof/>
            <w:webHidden/>
          </w:rPr>
        </w:r>
        <w:r>
          <w:rPr>
            <w:noProof/>
            <w:webHidden/>
          </w:rPr>
          <w:fldChar w:fldCharType="separate"/>
        </w:r>
        <w:r>
          <w:rPr>
            <w:noProof/>
            <w:webHidden/>
          </w:rPr>
          <w:t>32</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71" w:history="1">
        <w:r w:rsidRPr="00263112">
          <w:rPr>
            <w:rStyle w:val="a3"/>
            <w:noProof/>
          </w:rPr>
          <w:t>Эксперт, 17.03.2023, Анна КОРОЛЕВА, Входящим на финансовый рынок вручат зонты</w:t>
        </w:r>
        <w:r>
          <w:rPr>
            <w:noProof/>
            <w:webHidden/>
          </w:rPr>
          <w:tab/>
        </w:r>
        <w:r>
          <w:rPr>
            <w:noProof/>
            <w:webHidden/>
          </w:rPr>
          <w:fldChar w:fldCharType="begin"/>
        </w:r>
        <w:r>
          <w:rPr>
            <w:noProof/>
            <w:webHidden/>
          </w:rPr>
          <w:instrText xml:space="preserve"> PAGEREF _Toc130193371 \h </w:instrText>
        </w:r>
        <w:r>
          <w:rPr>
            <w:noProof/>
            <w:webHidden/>
          </w:rPr>
        </w:r>
        <w:r>
          <w:rPr>
            <w:noProof/>
            <w:webHidden/>
          </w:rPr>
          <w:fldChar w:fldCharType="separate"/>
        </w:r>
        <w:r>
          <w:rPr>
            <w:noProof/>
            <w:webHidden/>
          </w:rPr>
          <w:t>32</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72" w:history="1">
        <w:r w:rsidRPr="00263112">
          <w:rPr>
            <w:rStyle w:val="a3"/>
          </w:rPr>
          <w:t>Президент России дал поручение обеспечить защиту вложений в долгосрочные инструменты при банкротстве некредитных финансовых организаций. Это позволит решить ряд наболевших вопросов в области инвестиций.</w:t>
        </w:r>
        <w:r>
          <w:rPr>
            <w:webHidden/>
          </w:rPr>
          <w:tab/>
        </w:r>
        <w:r>
          <w:rPr>
            <w:webHidden/>
          </w:rPr>
          <w:fldChar w:fldCharType="begin"/>
        </w:r>
        <w:r>
          <w:rPr>
            <w:webHidden/>
          </w:rPr>
          <w:instrText xml:space="preserve"> PAGEREF _Toc130193372 \h </w:instrText>
        </w:r>
        <w:r>
          <w:rPr>
            <w:webHidden/>
          </w:rPr>
        </w:r>
        <w:r>
          <w:rPr>
            <w:webHidden/>
          </w:rPr>
          <w:fldChar w:fldCharType="separate"/>
        </w:r>
        <w:r>
          <w:rPr>
            <w:webHidden/>
          </w:rPr>
          <w:t>32</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73" w:history="1">
        <w:r w:rsidRPr="00263112">
          <w:rPr>
            <w:rStyle w:val="a3"/>
            <w:noProof/>
          </w:rPr>
          <w:t>РИА Новости, 17.03.2023, Кабмин РФ рассмотрит идею о выделении сегмента средне-крупного бизнеса, рассказал депутат</w:t>
        </w:r>
        <w:r>
          <w:rPr>
            <w:noProof/>
            <w:webHidden/>
          </w:rPr>
          <w:tab/>
        </w:r>
        <w:r>
          <w:rPr>
            <w:noProof/>
            <w:webHidden/>
          </w:rPr>
          <w:fldChar w:fldCharType="begin"/>
        </w:r>
        <w:r>
          <w:rPr>
            <w:noProof/>
            <w:webHidden/>
          </w:rPr>
          <w:instrText xml:space="preserve"> PAGEREF _Toc130193373 \h </w:instrText>
        </w:r>
        <w:r>
          <w:rPr>
            <w:noProof/>
            <w:webHidden/>
          </w:rPr>
        </w:r>
        <w:r>
          <w:rPr>
            <w:noProof/>
            <w:webHidden/>
          </w:rPr>
          <w:fldChar w:fldCharType="separate"/>
        </w:r>
        <w:r>
          <w:rPr>
            <w:noProof/>
            <w:webHidden/>
          </w:rPr>
          <w:t>34</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74" w:history="1">
        <w:r w:rsidRPr="00263112">
          <w:rPr>
            <w:rStyle w:val="a3"/>
          </w:rPr>
          <w:t>Правительство РФ поручило проработать инициативу о выделении в стране нового сегмента бизнеса - средне-крупных предприятий, в работе над законопроектом может принять участие Минфин, рассказал РИА Новости депутат Антон Ткачев по итогам закрытой части встречи фракции «Новые люди» с кабмином.</w:t>
        </w:r>
        <w:r>
          <w:rPr>
            <w:webHidden/>
          </w:rPr>
          <w:tab/>
        </w:r>
        <w:r>
          <w:rPr>
            <w:webHidden/>
          </w:rPr>
          <w:fldChar w:fldCharType="begin"/>
        </w:r>
        <w:r>
          <w:rPr>
            <w:webHidden/>
          </w:rPr>
          <w:instrText xml:space="preserve"> PAGEREF _Toc130193374 \h </w:instrText>
        </w:r>
        <w:r>
          <w:rPr>
            <w:webHidden/>
          </w:rPr>
        </w:r>
        <w:r>
          <w:rPr>
            <w:webHidden/>
          </w:rPr>
          <w:fldChar w:fldCharType="separate"/>
        </w:r>
        <w:r>
          <w:rPr>
            <w:webHidden/>
          </w:rPr>
          <w:t>34</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75" w:history="1">
        <w:r w:rsidRPr="00263112">
          <w:rPr>
            <w:rStyle w:val="a3"/>
            <w:noProof/>
          </w:rPr>
          <w:t>РИА Новости, 17.03.2023, Банк России четвертый раз подряд сохранил ключевую ставку на уровне 7,5%</w:t>
        </w:r>
        <w:r>
          <w:rPr>
            <w:noProof/>
            <w:webHidden/>
          </w:rPr>
          <w:tab/>
        </w:r>
        <w:r>
          <w:rPr>
            <w:noProof/>
            <w:webHidden/>
          </w:rPr>
          <w:fldChar w:fldCharType="begin"/>
        </w:r>
        <w:r>
          <w:rPr>
            <w:noProof/>
            <w:webHidden/>
          </w:rPr>
          <w:instrText xml:space="preserve"> PAGEREF _Toc130193375 \h </w:instrText>
        </w:r>
        <w:r>
          <w:rPr>
            <w:noProof/>
            <w:webHidden/>
          </w:rPr>
        </w:r>
        <w:r>
          <w:rPr>
            <w:noProof/>
            <w:webHidden/>
          </w:rPr>
          <w:fldChar w:fldCharType="separate"/>
        </w:r>
        <w:r>
          <w:rPr>
            <w:noProof/>
            <w:webHidden/>
          </w:rPr>
          <w:t>35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76" w:history="1">
        <w:r w:rsidRPr="00263112">
          <w:rPr>
            <w:rStyle w:val="a3"/>
          </w:rPr>
          <w:t>Банк России в пятницу ожидаемо сохранил ключевую ставку неизменной, четвертый раз подряд оставив ее на уровне 7,5% годовых, следует из заявления регулятора.</w:t>
        </w:r>
        <w:r>
          <w:rPr>
            <w:webHidden/>
          </w:rPr>
          <w:tab/>
        </w:r>
        <w:r>
          <w:rPr>
            <w:webHidden/>
          </w:rPr>
          <w:fldChar w:fldCharType="begin"/>
        </w:r>
        <w:r>
          <w:rPr>
            <w:webHidden/>
          </w:rPr>
          <w:instrText xml:space="preserve"> PAGEREF _Toc130193376 \h </w:instrText>
        </w:r>
        <w:r>
          <w:rPr>
            <w:webHidden/>
          </w:rPr>
        </w:r>
        <w:r>
          <w:rPr>
            <w:webHidden/>
          </w:rPr>
          <w:fldChar w:fldCharType="separate"/>
        </w:r>
        <w:r>
          <w:rPr>
            <w:webHidden/>
          </w:rPr>
          <w:t>35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77" w:history="1">
        <w:r w:rsidRPr="00263112">
          <w:rPr>
            <w:rStyle w:val="a3"/>
            <w:noProof/>
          </w:rPr>
          <w:t>РИА Новости, 17.03.2023, ЦБ РФ ожидает возврата ключевой ставки в нейтральный диапазон в 2025 году - Набиуллина</w:t>
        </w:r>
        <w:r>
          <w:rPr>
            <w:noProof/>
            <w:webHidden/>
          </w:rPr>
          <w:tab/>
        </w:r>
        <w:r>
          <w:rPr>
            <w:noProof/>
            <w:webHidden/>
          </w:rPr>
          <w:fldChar w:fldCharType="begin"/>
        </w:r>
        <w:r>
          <w:rPr>
            <w:noProof/>
            <w:webHidden/>
          </w:rPr>
          <w:instrText xml:space="preserve"> PAGEREF _Toc130193377 \h </w:instrText>
        </w:r>
        <w:r>
          <w:rPr>
            <w:noProof/>
            <w:webHidden/>
          </w:rPr>
        </w:r>
        <w:r>
          <w:rPr>
            <w:noProof/>
            <w:webHidden/>
          </w:rPr>
          <w:fldChar w:fldCharType="separate"/>
        </w:r>
        <w:r>
          <w:rPr>
            <w:noProof/>
            <w:webHidden/>
          </w:rPr>
          <w:t>35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78" w:history="1">
        <w:r w:rsidRPr="00263112">
          <w:rPr>
            <w:rStyle w:val="a3"/>
          </w:rPr>
          <w:t>Банк России ожидает возврата ключевой ставки в нейтральный диапазон в 2025 году, заявила глава регулятора Эльвира Набиуллина.</w:t>
        </w:r>
        <w:r>
          <w:rPr>
            <w:webHidden/>
          </w:rPr>
          <w:tab/>
        </w:r>
        <w:r>
          <w:rPr>
            <w:webHidden/>
          </w:rPr>
          <w:fldChar w:fldCharType="begin"/>
        </w:r>
        <w:r>
          <w:rPr>
            <w:webHidden/>
          </w:rPr>
          <w:instrText xml:space="preserve"> PAGEREF _Toc130193378 \h </w:instrText>
        </w:r>
        <w:r>
          <w:rPr>
            <w:webHidden/>
          </w:rPr>
        </w:r>
        <w:r>
          <w:rPr>
            <w:webHidden/>
          </w:rPr>
          <w:fldChar w:fldCharType="separate"/>
        </w:r>
        <w:r>
          <w:rPr>
            <w:webHidden/>
          </w:rPr>
          <w:t>35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79" w:history="1">
        <w:r w:rsidRPr="00263112">
          <w:rPr>
            <w:rStyle w:val="a3"/>
            <w:noProof/>
          </w:rPr>
          <w:t>РИА Новости, 17.03.2023, Вероятность повышения ставки ЦБ РФ в 2023 году выше, чем понижения - Набиуллина</w:t>
        </w:r>
        <w:r>
          <w:rPr>
            <w:noProof/>
            <w:webHidden/>
          </w:rPr>
          <w:tab/>
        </w:r>
        <w:r>
          <w:rPr>
            <w:noProof/>
            <w:webHidden/>
          </w:rPr>
          <w:fldChar w:fldCharType="begin"/>
        </w:r>
        <w:r>
          <w:rPr>
            <w:noProof/>
            <w:webHidden/>
          </w:rPr>
          <w:instrText xml:space="preserve"> PAGEREF _Toc130193379 \h </w:instrText>
        </w:r>
        <w:r>
          <w:rPr>
            <w:noProof/>
            <w:webHidden/>
          </w:rPr>
        </w:r>
        <w:r>
          <w:rPr>
            <w:noProof/>
            <w:webHidden/>
          </w:rPr>
          <w:fldChar w:fldCharType="separate"/>
        </w:r>
        <w:r>
          <w:rPr>
            <w:noProof/>
            <w:webHidden/>
          </w:rPr>
          <w:t>35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80" w:history="1">
        <w:r w:rsidRPr="00263112">
          <w:rPr>
            <w:rStyle w:val="a3"/>
          </w:rPr>
          <w:t>Вероятность повышения ставки ЦБ РФ в 2023 году превышает вероятность ее понижения, заявила глава регулятора Эльвира Набиуллина.</w:t>
        </w:r>
        <w:r>
          <w:rPr>
            <w:webHidden/>
          </w:rPr>
          <w:tab/>
        </w:r>
        <w:r>
          <w:rPr>
            <w:webHidden/>
          </w:rPr>
          <w:fldChar w:fldCharType="begin"/>
        </w:r>
        <w:r>
          <w:rPr>
            <w:webHidden/>
          </w:rPr>
          <w:instrText xml:space="preserve"> PAGEREF _Toc130193380 \h </w:instrText>
        </w:r>
        <w:r>
          <w:rPr>
            <w:webHidden/>
          </w:rPr>
        </w:r>
        <w:r>
          <w:rPr>
            <w:webHidden/>
          </w:rPr>
          <w:fldChar w:fldCharType="separate"/>
        </w:r>
        <w:r>
          <w:rPr>
            <w:webHidden/>
          </w:rPr>
          <w:t>35</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81" w:history="1">
        <w:r w:rsidRPr="00263112">
          <w:rPr>
            <w:rStyle w:val="a3"/>
            <w:noProof/>
          </w:rPr>
          <w:t>РИА Новости, 17.03.2023, ЦБ РФ сохранил прогноз инфляции на 2023 г в 5-7% и на 2024 г - 4%</w:t>
        </w:r>
        <w:r>
          <w:rPr>
            <w:noProof/>
            <w:webHidden/>
          </w:rPr>
          <w:tab/>
        </w:r>
        <w:r>
          <w:rPr>
            <w:noProof/>
            <w:webHidden/>
          </w:rPr>
          <w:fldChar w:fldCharType="begin"/>
        </w:r>
        <w:r>
          <w:rPr>
            <w:noProof/>
            <w:webHidden/>
          </w:rPr>
          <w:instrText xml:space="preserve"> PAGEREF _Toc130193381 \h </w:instrText>
        </w:r>
        <w:r>
          <w:rPr>
            <w:noProof/>
            <w:webHidden/>
          </w:rPr>
        </w:r>
        <w:r>
          <w:rPr>
            <w:noProof/>
            <w:webHidden/>
          </w:rPr>
          <w:fldChar w:fldCharType="separate"/>
        </w:r>
        <w:r>
          <w:rPr>
            <w:noProof/>
            <w:webHidden/>
          </w:rPr>
          <w:t>36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82" w:history="1">
        <w:r w:rsidRPr="00263112">
          <w:rPr>
            <w:rStyle w:val="a3"/>
          </w:rPr>
          <w:t>Инфляция в России по итогам текущего года составит величину от 5 до 7%, вернется к 4% в 2024-м и будет находиться вблизи этого уровня в дальнейшем, подтвердил свой прежний прогноз Центробанк РФ.</w:t>
        </w:r>
        <w:r>
          <w:rPr>
            <w:webHidden/>
          </w:rPr>
          <w:tab/>
        </w:r>
        <w:r>
          <w:rPr>
            <w:webHidden/>
          </w:rPr>
          <w:fldChar w:fldCharType="begin"/>
        </w:r>
        <w:r>
          <w:rPr>
            <w:webHidden/>
          </w:rPr>
          <w:instrText xml:space="preserve"> PAGEREF _Toc130193382 \h </w:instrText>
        </w:r>
        <w:r>
          <w:rPr>
            <w:webHidden/>
          </w:rPr>
        </w:r>
        <w:r>
          <w:rPr>
            <w:webHidden/>
          </w:rPr>
          <w:fldChar w:fldCharType="separate"/>
        </w:r>
        <w:r>
          <w:rPr>
            <w:webHidden/>
          </w:rPr>
          <w:t>36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83" w:history="1">
        <w:r w:rsidRPr="00263112">
          <w:rPr>
            <w:rStyle w:val="a3"/>
            <w:noProof/>
          </w:rPr>
          <w:t>РИА Новости, 17.03.2023, Инфляционные ожидания аналитиков на среднесрочную перспективу заякорены вблизи 4% - ЦБ РФ</w:t>
        </w:r>
        <w:r>
          <w:rPr>
            <w:noProof/>
            <w:webHidden/>
          </w:rPr>
          <w:tab/>
        </w:r>
        <w:r>
          <w:rPr>
            <w:noProof/>
            <w:webHidden/>
          </w:rPr>
          <w:fldChar w:fldCharType="begin"/>
        </w:r>
        <w:r>
          <w:rPr>
            <w:noProof/>
            <w:webHidden/>
          </w:rPr>
          <w:instrText xml:space="preserve"> PAGEREF _Toc130193383 \h </w:instrText>
        </w:r>
        <w:r>
          <w:rPr>
            <w:noProof/>
            <w:webHidden/>
          </w:rPr>
        </w:r>
        <w:r>
          <w:rPr>
            <w:noProof/>
            <w:webHidden/>
          </w:rPr>
          <w:fldChar w:fldCharType="separate"/>
        </w:r>
        <w:r>
          <w:rPr>
            <w:noProof/>
            <w:webHidden/>
          </w:rPr>
          <w:t>36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84" w:history="1">
        <w:r w:rsidRPr="00263112">
          <w:rPr>
            <w:rStyle w:val="a3"/>
          </w:rPr>
          <w:t>Инфляционные ожидания профессиональных аналитиков на среднесрочную перспективу заякорены вблизи 4%, заявили в Банке России.</w:t>
        </w:r>
        <w:r>
          <w:rPr>
            <w:webHidden/>
          </w:rPr>
          <w:tab/>
        </w:r>
        <w:r>
          <w:rPr>
            <w:webHidden/>
          </w:rPr>
          <w:fldChar w:fldCharType="begin"/>
        </w:r>
        <w:r>
          <w:rPr>
            <w:webHidden/>
          </w:rPr>
          <w:instrText xml:space="preserve"> PAGEREF _Toc130193384 \h </w:instrText>
        </w:r>
        <w:r>
          <w:rPr>
            <w:webHidden/>
          </w:rPr>
        </w:r>
        <w:r>
          <w:rPr>
            <w:webHidden/>
          </w:rPr>
          <w:fldChar w:fldCharType="separate"/>
        </w:r>
        <w:r>
          <w:rPr>
            <w:webHidden/>
          </w:rPr>
          <w:t>36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85" w:history="1">
        <w:r w:rsidRPr="00263112">
          <w:rPr>
            <w:rStyle w:val="a3"/>
            <w:noProof/>
          </w:rPr>
          <w:t>РИА Новости, 17.03.2023, Набиуллина заверила, что ЦБ РФ не занимается безграничным печатанием денег</w:t>
        </w:r>
        <w:r>
          <w:rPr>
            <w:noProof/>
            <w:webHidden/>
          </w:rPr>
          <w:tab/>
        </w:r>
        <w:r>
          <w:rPr>
            <w:noProof/>
            <w:webHidden/>
          </w:rPr>
          <w:fldChar w:fldCharType="begin"/>
        </w:r>
        <w:r>
          <w:rPr>
            <w:noProof/>
            <w:webHidden/>
          </w:rPr>
          <w:instrText xml:space="preserve"> PAGEREF _Toc130193385 \h </w:instrText>
        </w:r>
        <w:r>
          <w:rPr>
            <w:noProof/>
            <w:webHidden/>
          </w:rPr>
        </w:r>
        <w:r>
          <w:rPr>
            <w:noProof/>
            <w:webHidden/>
          </w:rPr>
          <w:fldChar w:fldCharType="separate"/>
        </w:r>
        <w:r>
          <w:rPr>
            <w:noProof/>
            <w:webHidden/>
          </w:rPr>
          <w:t>36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86" w:history="1">
        <w:r w:rsidRPr="00263112">
          <w:rPr>
            <w:rStyle w:val="a3"/>
          </w:rPr>
          <w:t>Глава ЦБ Эльвира Набиуллина заверила, что российский регулятор не занимается безграничным печатанием денег.</w:t>
        </w:r>
        <w:r>
          <w:rPr>
            <w:webHidden/>
          </w:rPr>
          <w:tab/>
        </w:r>
        <w:r>
          <w:rPr>
            <w:webHidden/>
          </w:rPr>
          <w:fldChar w:fldCharType="begin"/>
        </w:r>
        <w:r>
          <w:rPr>
            <w:webHidden/>
          </w:rPr>
          <w:instrText xml:space="preserve"> PAGEREF _Toc130193386 \h </w:instrText>
        </w:r>
        <w:r>
          <w:rPr>
            <w:webHidden/>
          </w:rPr>
        </w:r>
        <w:r>
          <w:rPr>
            <w:webHidden/>
          </w:rPr>
          <w:fldChar w:fldCharType="separate"/>
        </w:r>
        <w:r>
          <w:rPr>
            <w:webHidden/>
          </w:rPr>
          <w:t>36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87" w:history="1">
        <w:r w:rsidRPr="00263112">
          <w:rPr>
            <w:rStyle w:val="a3"/>
            <w:noProof/>
          </w:rPr>
          <w:t>РИА Новости, 17.03.2023, Набиуллина посоветовала россиянам класть деньги в банки, а не держать дома</w:t>
        </w:r>
        <w:r>
          <w:rPr>
            <w:noProof/>
            <w:webHidden/>
          </w:rPr>
          <w:tab/>
        </w:r>
        <w:r>
          <w:rPr>
            <w:noProof/>
            <w:webHidden/>
          </w:rPr>
          <w:fldChar w:fldCharType="begin"/>
        </w:r>
        <w:r>
          <w:rPr>
            <w:noProof/>
            <w:webHidden/>
          </w:rPr>
          <w:instrText xml:space="preserve"> PAGEREF _Toc130193387 \h </w:instrText>
        </w:r>
        <w:r>
          <w:rPr>
            <w:noProof/>
            <w:webHidden/>
          </w:rPr>
        </w:r>
        <w:r>
          <w:rPr>
            <w:noProof/>
            <w:webHidden/>
          </w:rPr>
          <w:fldChar w:fldCharType="separate"/>
        </w:r>
        <w:r>
          <w:rPr>
            <w:noProof/>
            <w:webHidden/>
          </w:rPr>
          <w:t>37</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88" w:history="1">
        <w:r w:rsidRPr="00263112">
          <w:rPr>
            <w:rStyle w:val="a3"/>
          </w:rPr>
          <w:t>Возможное повышение Центробанком ключевой ставки на следующих заседаниях может простимулировать новых вкладчиков тянуть с открытием счета, однако хранить деньги дома все-таки не стоит: лучше отнести средства в банк и не упускать выгоду, считает глава Банка России Эльвира Набиуллина.</w:t>
        </w:r>
        <w:r>
          <w:rPr>
            <w:webHidden/>
          </w:rPr>
          <w:tab/>
        </w:r>
        <w:r>
          <w:rPr>
            <w:webHidden/>
          </w:rPr>
          <w:fldChar w:fldCharType="begin"/>
        </w:r>
        <w:r>
          <w:rPr>
            <w:webHidden/>
          </w:rPr>
          <w:instrText xml:space="preserve"> PAGEREF _Toc130193388 \h </w:instrText>
        </w:r>
        <w:r>
          <w:rPr>
            <w:webHidden/>
          </w:rPr>
        </w:r>
        <w:r>
          <w:rPr>
            <w:webHidden/>
          </w:rPr>
          <w:fldChar w:fldCharType="separate"/>
        </w:r>
        <w:r>
          <w:rPr>
            <w:webHidden/>
          </w:rPr>
          <w:t>37</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89" w:history="1">
        <w:r w:rsidRPr="00263112">
          <w:rPr>
            <w:rStyle w:val="a3"/>
            <w:noProof/>
          </w:rPr>
          <w:t>РИА Новости, 17.03.2023, ЦБ РФ не видит спекулятивных действий на российском валютном рынке - Набиуллина</w:t>
        </w:r>
        <w:r>
          <w:rPr>
            <w:noProof/>
            <w:webHidden/>
          </w:rPr>
          <w:tab/>
        </w:r>
        <w:r>
          <w:rPr>
            <w:noProof/>
            <w:webHidden/>
          </w:rPr>
          <w:fldChar w:fldCharType="begin"/>
        </w:r>
        <w:r>
          <w:rPr>
            <w:noProof/>
            <w:webHidden/>
          </w:rPr>
          <w:instrText xml:space="preserve"> PAGEREF _Toc130193389 \h </w:instrText>
        </w:r>
        <w:r>
          <w:rPr>
            <w:noProof/>
            <w:webHidden/>
          </w:rPr>
        </w:r>
        <w:r>
          <w:rPr>
            <w:noProof/>
            <w:webHidden/>
          </w:rPr>
          <w:fldChar w:fldCharType="separate"/>
        </w:r>
        <w:r>
          <w:rPr>
            <w:noProof/>
            <w:webHidden/>
          </w:rPr>
          <w:t>38</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90" w:history="1">
        <w:r w:rsidRPr="00263112">
          <w:rPr>
            <w:rStyle w:val="a3"/>
          </w:rPr>
          <w:t>ЦБ РФ не видит спекулятивных действий на российском валютном рынке, курсовые движения связаны с концентрацией позиций в преддверии экспирации на бирже фьючерсных контрактов, заявила глава регулятора Эльвира Набиуллина.</w:t>
        </w:r>
        <w:r>
          <w:rPr>
            <w:webHidden/>
          </w:rPr>
          <w:tab/>
        </w:r>
        <w:r>
          <w:rPr>
            <w:webHidden/>
          </w:rPr>
          <w:fldChar w:fldCharType="begin"/>
        </w:r>
        <w:r>
          <w:rPr>
            <w:webHidden/>
          </w:rPr>
          <w:instrText xml:space="preserve"> PAGEREF _Toc130193390 \h </w:instrText>
        </w:r>
        <w:r>
          <w:rPr>
            <w:webHidden/>
          </w:rPr>
        </w:r>
        <w:r>
          <w:rPr>
            <w:webHidden/>
          </w:rPr>
          <w:fldChar w:fldCharType="separate"/>
        </w:r>
        <w:r>
          <w:rPr>
            <w:webHidden/>
          </w:rPr>
          <w:t>38</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91" w:history="1">
        <w:r w:rsidRPr="0026311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_Toc130193391 \h </w:instrText>
        </w:r>
        <w:r>
          <w:rPr>
            <w:noProof/>
            <w:webHidden/>
          </w:rPr>
        </w:r>
        <w:r>
          <w:rPr>
            <w:noProof/>
            <w:webHidden/>
          </w:rPr>
          <w:fldChar w:fldCharType="separate"/>
        </w:r>
        <w:r>
          <w:rPr>
            <w:noProof/>
            <w:webHidden/>
          </w:rPr>
          <w:t>39</w:t>
        </w:r>
        <w:r>
          <w:rPr>
            <w:noProof/>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392" w:history="1">
        <w:r w:rsidRPr="0026311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_Toc130193392 \h </w:instrText>
        </w:r>
        <w:r>
          <w:rPr>
            <w:noProof/>
            <w:webHidden/>
          </w:rPr>
        </w:r>
        <w:r>
          <w:rPr>
            <w:noProof/>
            <w:webHidden/>
          </w:rPr>
          <w:fldChar w:fldCharType="separate"/>
        </w:r>
        <w:r>
          <w:rPr>
            <w:noProof/>
            <w:webHidden/>
          </w:rPr>
          <w:t>39</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93" w:history="1">
        <w:r w:rsidRPr="00263112">
          <w:rPr>
            <w:rStyle w:val="a3"/>
            <w:noProof/>
          </w:rPr>
          <w:t>Телеграф.Новости, 17.03.2023, Кто из белорусов попадет в пенсионную ловушку? В Минтруда рассказали, как этого избежать</w:t>
        </w:r>
        <w:r>
          <w:rPr>
            <w:noProof/>
            <w:webHidden/>
          </w:rPr>
          <w:tab/>
        </w:r>
        <w:r>
          <w:rPr>
            <w:noProof/>
            <w:webHidden/>
          </w:rPr>
          <w:fldChar w:fldCharType="begin"/>
        </w:r>
        <w:r>
          <w:rPr>
            <w:noProof/>
            <w:webHidden/>
          </w:rPr>
          <w:instrText xml:space="preserve"> PAGEREF _Toc130193393 \h </w:instrText>
        </w:r>
        <w:r>
          <w:rPr>
            <w:noProof/>
            <w:webHidden/>
          </w:rPr>
        </w:r>
        <w:r>
          <w:rPr>
            <w:noProof/>
            <w:webHidden/>
          </w:rPr>
          <w:fldChar w:fldCharType="separate"/>
        </w:r>
        <w:r>
          <w:rPr>
            <w:noProof/>
            <w:webHidden/>
          </w:rPr>
          <w:t>39</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94" w:history="1">
        <w:r w:rsidRPr="00263112">
          <w:rPr>
            <w:rStyle w:val="a3"/>
          </w:rPr>
          <w:t>В министерстве труда Беларуси предупредили, что к 2025 году минимальный страховой стаж, который нужен для получения трудовой пенсии, вырастет до 20 лет. Как не пропасть в так называемую «пенсионную ловушку»?</w:t>
        </w:r>
        <w:r>
          <w:rPr>
            <w:webHidden/>
          </w:rPr>
          <w:tab/>
        </w:r>
        <w:r>
          <w:rPr>
            <w:webHidden/>
          </w:rPr>
          <w:fldChar w:fldCharType="begin"/>
        </w:r>
        <w:r>
          <w:rPr>
            <w:webHidden/>
          </w:rPr>
          <w:instrText xml:space="preserve"> PAGEREF _Toc130193394 \h </w:instrText>
        </w:r>
        <w:r>
          <w:rPr>
            <w:webHidden/>
          </w:rPr>
        </w:r>
        <w:r>
          <w:rPr>
            <w:webHidden/>
          </w:rPr>
          <w:fldChar w:fldCharType="separate"/>
        </w:r>
        <w:r>
          <w:rPr>
            <w:webHidden/>
          </w:rPr>
          <w:t>39</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95" w:history="1">
        <w:r w:rsidRPr="00263112">
          <w:rPr>
            <w:rStyle w:val="a3"/>
            <w:noProof/>
          </w:rPr>
          <w:t>Nur.kz, 17.03.2023, Пенсионные накопления казахстанцев увеличились после ослабления тенге</w:t>
        </w:r>
        <w:r>
          <w:rPr>
            <w:noProof/>
            <w:webHidden/>
          </w:rPr>
          <w:tab/>
        </w:r>
        <w:r>
          <w:rPr>
            <w:noProof/>
            <w:webHidden/>
          </w:rPr>
          <w:fldChar w:fldCharType="begin"/>
        </w:r>
        <w:r>
          <w:rPr>
            <w:noProof/>
            <w:webHidden/>
          </w:rPr>
          <w:instrText xml:space="preserve"> PAGEREF _Toc130193395 \h </w:instrText>
        </w:r>
        <w:r>
          <w:rPr>
            <w:noProof/>
            <w:webHidden/>
          </w:rPr>
        </w:r>
        <w:r>
          <w:rPr>
            <w:noProof/>
            <w:webHidden/>
          </w:rPr>
          <w:fldChar w:fldCharType="separate"/>
        </w:r>
        <w:r>
          <w:rPr>
            <w:noProof/>
            <w:webHidden/>
          </w:rPr>
          <w:t>40</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96" w:history="1">
        <w:r w:rsidRPr="00263112">
          <w:rPr>
            <w:rStyle w:val="a3"/>
          </w:rPr>
          <w:t>Резкое падение тенге положительно сказалось на инвестиционном доходе пенсионных накоплений. О том, сколько удалось заработать на валютной переоценке, рассказали в Едином накопительном пенсионном фонде (ЕНПФ).</w:t>
        </w:r>
        <w:r>
          <w:rPr>
            <w:webHidden/>
          </w:rPr>
          <w:tab/>
        </w:r>
        <w:r>
          <w:rPr>
            <w:webHidden/>
          </w:rPr>
          <w:fldChar w:fldCharType="begin"/>
        </w:r>
        <w:r>
          <w:rPr>
            <w:webHidden/>
          </w:rPr>
          <w:instrText xml:space="preserve"> PAGEREF _Toc130193396 \h </w:instrText>
        </w:r>
        <w:r>
          <w:rPr>
            <w:webHidden/>
          </w:rPr>
        </w:r>
        <w:r>
          <w:rPr>
            <w:webHidden/>
          </w:rPr>
          <w:fldChar w:fldCharType="separate"/>
        </w:r>
        <w:r>
          <w:rPr>
            <w:webHidden/>
          </w:rPr>
          <w:t>40</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97" w:history="1">
        <w:r w:rsidRPr="00263112">
          <w:rPr>
            <w:rStyle w:val="a3"/>
            <w:noProof/>
          </w:rPr>
          <w:t>Zakon.kz, 17.03.2023, Кто работает, тот есть: как изменит жизнь казахстанцев Социальный кодекс</w:t>
        </w:r>
        <w:r>
          <w:rPr>
            <w:noProof/>
            <w:webHidden/>
          </w:rPr>
          <w:tab/>
        </w:r>
        <w:r>
          <w:rPr>
            <w:noProof/>
            <w:webHidden/>
          </w:rPr>
          <w:fldChar w:fldCharType="begin"/>
        </w:r>
        <w:r>
          <w:rPr>
            <w:noProof/>
            <w:webHidden/>
          </w:rPr>
          <w:instrText xml:space="preserve"> PAGEREF _Toc130193397 \h </w:instrText>
        </w:r>
        <w:r>
          <w:rPr>
            <w:noProof/>
            <w:webHidden/>
          </w:rPr>
        </w:r>
        <w:r>
          <w:rPr>
            <w:noProof/>
            <w:webHidden/>
          </w:rPr>
          <w:fldChar w:fldCharType="separate"/>
        </w:r>
        <w:r>
          <w:rPr>
            <w:noProof/>
            <w:webHidden/>
          </w:rPr>
          <w:t>41</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398" w:history="1">
        <w:r w:rsidRPr="00263112">
          <w:rPr>
            <w:rStyle w:val="a3"/>
          </w:rPr>
          <w:t>Майдан Сулейменов, выдающийся юрист, один из авторов Гражданского кодекса РК, назвал его «Потребительской Конституцией». Продолжая аналогию, уместно именовать Социальный кодекс «Конституцией слабых». Или, выражаясь деликатнее, слабой стороны, сообщает Zakon.kz.</w:t>
        </w:r>
        <w:r>
          <w:rPr>
            <w:webHidden/>
          </w:rPr>
          <w:tab/>
        </w:r>
        <w:r>
          <w:rPr>
            <w:webHidden/>
          </w:rPr>
          <w:fldChar w:fldCharType="begin"/>
        </w:r>
        <w:r>
          <w:rPr>
            <w:webHidden/>
          </w:rPr>
          <w:instrText xml:space="preserve"> PAGEREF _Toc130193398 \h </w:instrText>
        </w:r>
        <w:r>
          <w:rPr>
            <w:webHidden/>
          </w:rPr>
        </w:r>
        <w:r>
          <w:rPr>
            <w:webHidden/>
          </w:rPr>
          <w:fldChar w:fldCharType="separate"/>
        </w:r>
        <w:r>
          <w:rPr>
            <w:webHidden/>
          </w:rPr>
          <w:t>41</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399" w:history="1">
        <w:r w:rsidRPr="00263112">
          <w:rPr>
            <w:rStyle w:val="a3"/>
            <w:noProof/>
          </w:rPr>
          <w:t>Комсомольская правда – Молдавия, 17.03.2023, Молдавским пенсионерам с 1 апреля проиндексируют пенсии: правда, всего на 15%, вместо положенных 30%</w:t>
        </w:r>
        <w:r>
          <w:rPr>
            <w:noProof/>
            <w:webHidden/>
          </w:rPr>
          <w:tab/>
        </w:r>
        <w:r>
          <w:rPr>
            <w:noProof/>
            <w:webHidden/>
          </w:rPr>
          <w:fldChar w:fldCharType="begin"/>
        </w:r>
        <w:r>
          <w:rPr>
            <w:noProof/>
            <w:webHidden/>
          </w:rPr>
          <w:instrText xml:space="preserve"> PAGEREF _Toc130193399 \h </w:instrText>
        </w:r>
        <w:r>
          <w:rPr>
            <w:noProof/>
            <w:webHidden/>
          </w:rPr>
        </w:r>
        <w:r>
          <w:rPr>
            <w:noProof/>
            <w:webHidden/>
          </w:rPr>
          <w:fldChar w:fldCharType="separate"/>
        </w:r>
        <w:r>
          <w:rPr>
            <w:noProof/>
            <w:webHidden/>
          </w:rPr>
          <w:t>45</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00" w:history="1">
        <w:r w:rsidRPr="00263112">
          <w:rPr>
            <w:rStyle w:val="a3"/>
          </w:rPr>
          <w:t>С 1 апреля пособия по социальному обеспечению и государственные социальные пособия будут проиндексированы на 15%. Размер минимальной пенсии по старости составит 2 620,62 лея, передает IPN.</w:t>
        </w:r>
        <w:r>
          <w:rPr>
            <w:webHidden/>
          </w:rPr>
          <w:tab/>
        </w:r>
        <w:r>
          <w:rPr>
            <w:webHidden/>
          </w:rPr>
          <w:fldChar w:fldCharType="begin"/>
        </w:r>
        <w:r>
          <w:rPr>
            <w:webHidden/>
          </w:rPr>
          <w:instrText xml:space="preserve"> PAGEREF _Toc130193400 \h </w:instrText>
        </w:r>
        <w:r>
          <w:rPr>
            <w:webHidden/>
          </w:rPr>
        </w:r>
        <w:r>
          <w:rPr>
            <w:webHidden/>
          </w:rPr>
          <w:fldChar w:fldCharType="separate"/>
        </w:r>
        <w:r>
          <w:rPr>
            <w:webHidden/>
          </w:rPr>
          <w:t>45</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401" w:history="1">
        <w:r w:rsidRPr="0026311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_Toc130193401 \h </w:instrText>
        </w:r>
        <w:r>
          <w:rPr>
            <w:noProof/>
            <w:webHidden/>
          </w:rPr>
        </w:r>
        <w:r>
          <w:rPr>
            <w:noProof/>
            <w:webHidden/>
          </w:rPr>
          <w:fldChar w:fldCharType="separate"/>
        </w:r>
        <w:r>
          <w:rPr>
            <w:noProof/>
            <w:webHidden/>
          </w:rPr>
          <w:t>46</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402" w:history="1">
        <w:r w:rsidRPr="00263112">
          <w:rPr>
            <w:rStyle w:val="a3"/>
            <w:noProof/>
          </w:rPr>
          <w:t>Лента.ру, 17.03.2023, Спикер Госдумы Володин назвал пенсионеров обеспеченных стран жертвами кризиса в США</w:t>
        </w:r>
        <w:r>
          <w:rPr>
            <w:noProof/>
            <w:webHidden/>
          </w:rPr>
          <w:tab/>
        </w:r>
        <w:r>
          <w:rPr>
            <w:noProof/>
            <w:webHidden/>
          </w:rPr>
          <w:fldChar w:fldCharType="begin"/>
        </w:r>
        <w:r>
          <w:rPr>
            <w:noProof/>
            <w:webHidden/>
          </w:rPr>
          <w:instrText xml:space="preserve"> PAGEREF _Toc130193402 \h </w:instrText>
        </w:r>
        <w:r>
          <w:rPr>
            <w:noProof/>
            <w:webHidden/>
          </w:rPr>
        </w:r>
        <w:r>
          <w:rPr>
            <w:noProof/>
            <w:webHidden/>
          </w:rPr>
          <w:fldChar w:fldCharType="separate"/>
        </w:r>
        <w:r>
          <w:rPr>
            <w:noProof/>
            <w:webHidden/>
          </w:rPr>
          <w:t>46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03" w:history="1">
        <w:r w:rsidRPr="00263112">
          <w:rPr>
            <w:rStyle w:val="a3"/>
          </w:rPr>
          <w:t>Основными пострадавшими в результате финансового кризиса в США станут те, кто ориентируются на американскую финансовую систему, например, обычные граждане обеспеченных стран. Об этом в своем Telegram-канале рассказал спикер Госдумы Вячеслав Володин.</w:t>
        </w:r>
        <w:r>
          <w:rPr>
            <w:webHidden/>
          </w:rPr>
          <w:tab/>
        </w:r>
        <w:r>
          <w:rPr>
            <w:webHidden/>
          </w:rPr>
          <w:fldChar w:fldCharType="begin"/>
        </w:r>
        <w:r>
          <w:rPr>
            <w:webHidden/>
          </w:rPr>
          <w:instrText xml:space="preserve"> PAGEREF _Toc130193403 \h </w:instrText>
        </w:r>
        <w:r>
          <w:rPr>
            <w:webHidden/>
          </w:rPr>
        </w:r>
        <w:r>
          <w:rPr>
            <w:webHidden/>
          </w:rPr>
          <w:fldChar w:fldCharType="separate"/>
        </w:r>
        <w:r>
          <w:rPr>
            <w:webHidden/>
          </w:rPr>
          <w:t>46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404" w:history="1">
        <w:r w:rsidRPr="00263112">
          <w:rPr>
            <w:rStyle w:val="a3"/>
            <w:noProof/>
          </w:rPr>
          <w:t>Российская газета, 17.03.2023, Почему Макрон решил протолкнуть закон о пенсионной реформы без голосования в Нацсобрании?</w:t>
        </w:r>
        <w:r>
          <w:rPr>
            <w:noProof/>
            <w:webHidden/>
          </w:rPr>
          <w:tab/>
        </w:r>
        <w:r>
          <w:rPr>
            <w:noProof/>
            <w:webHidden/>
          </w:rPr>
          <w:fldChar w:fldCharType="begin"/>
        </w:r>
        <w:r>
          <w:rPr>
            <w:noProof/>
            <w:webHidden/>
          </w:rPr>
          <w:instrText xml:space="preserve"> PAGEREF _Toc130193404 \h </w:instrText>
        </w:r>
        <w:r>
          <w:rPr>
            <w:noProof/>
            <w:webHidden/>
          </w:rPr>
        </w:r>
        <w:r>
          <w:rPr>
            <w:noProof/>
            <w:webHidden/>
          </w:rPr>
          <w:fldChar w:fldCharType="separate"/>
        </w:r>
        <w:r>
          <w:rPr>
            <w:noProof/>
            <w:webHidden/>
          </w:rPr>
          <w:t>46</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05" w:history="1">
        <w:r w:rsidRPr="00263112">
          <w:rPr>
            <w:rStyle w:val="a3"/>
          </w:rPr>
          <w:t>После того, как закон о реформировании пенсионной системы, вызвавший массовые протесты в стране, был принят без голосования в Национальном собрании, нижней палате французского парламента, местная пресса обрушилась с жесткой критикой в адрес ее инициатора президента Эмманюэля Макрона и главу правительства Элизабет Борн.</w:t>
        </w:r>
        <w:r>
          <w:rPr>
            <w:webHidden/>
          </w:rPr>
          <w:tab/>
        </w:r>
        <w:r>
          <w:rPr>
            <w:webHidden/>
          </w:rPr>
          <w:fldChar w:fldCharType="begin"/>
        </w:r>
        <w:r>
          <w:rPr>
            <w:webHidden/>
          </w:rPr>
          <w:instrText xml:space="preserve"> PAGEREF _Toc130193405 \h </w:instrText>
        </w:r>
        <w:r>
          <w:rPr>
            <w:webHidden/>
          </w:rPr>
        </w:r>
        <w:r>
          <w:rPr>
            <w:webHidden/>
          </w:rPr>
          <w:fldChar w:fldCharType="separate"/>
        </w:r>
        <w:r>
          <w:rPr>
            <w:webHidden/>
          </w:rPr>
          <w:t>46</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406" w:history="1">
        <w:r w:rsidRPr="00263112">
          <w:rPr>
            <w:rStyle w:val="a3"/>
            <w:noProof/>
          </w:rPr>
          <w:t>News.ru, 17.03.2023, Франция в ярости из-за пенсионной реформы: чем она отличается от российской</w:t>
        </w:r>
        <w:r>
          <w:rPr>
            <w:noProof/>
            <w:webHidden/>
          </w:rPr>
          <w:tab/>
        </w:r>
        <w:r>
          <w:rPr>
            <w:noProof/>
            <w:webHidden/>
          </w:rPr>
          <w:fldChar w:fldCharType="begin"/>
        </w:r>
        <w:r>
          <w:rPr>
            <w:noProof/>
            <w:webHidden/>
          </w:rPr>
          <w:instrText xml:space="preserve"> PAGEREF _Toc130193406 \h </w:instrText>
        </w:r>
        <w:r>
          <w:rPr>
            <w:noProof/>
            <w:webHidden/>
          </w:rPr>
        </w:r>
        <w:r>
          <w:rPr>
            <w:noProof/>
            <w:webHidden/>
          </w:rPr>
          <w:fldChar w:fldCharType="separate"/>
        </w:r>
        <w:r>
          <w:rPr>
            <w:noProof/>
            <w:webHidden/>
          </w:rPr>
          <w:t>48</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07" w:history="1">
        <w:r w:rsidRPr="00263112">
          <w:rPr>
            <w:rStyle w:val="a3"/>
          </w:rPr>
          <w:t>Полиция 17 марта разогнала участников акции против пенсионной реформы с площади Согласия в Париже, это произошло после продолжавшихся восемь дней уличных протестов по всей Франции. На пике протестов, по данным полиции, в демонстрациях участвовало более 1,1 млн человек. Для сравнения, самая массовая манифестация «желтых жилетов» в ноябре 2018 года собрала 106 тысяч участников. Тем временем профсоюзы и депутаты от компартии призвали к общенациональной забастовке 23 марта. NEWS.ru выяснил, почему повышение пенсионного возраста привело французов в ярость и чем пенсионная реформа этой страны отличается от российской.</w:t>
        </w:r>
        <w:r>
          <w:rPr>
            <w:webHidden/>
          </w:rPr>
          <w:tab/>
        </w:r>
        <w:r>
          <w:rPr>
            <w:webHidden/>
          </w:rPr>
          <w:fldChar w:fldCharType="begin"/>
        </w:r>
        <w:r>
          <w:rPr>
            <w:webHidden/>
          </w:rPr>
          <w:instrText xml:space="preserve"> PAGEREF _Toc130193407 \h </w:instrText>
        </w:r>
        <w:r>
          <w:rPr>
            <w:webHidden/>
          </w:rPr>
        </w:r>
        <w:r>
          <w:rPr>
            <w:webHidden/>
          </w:rPr>
          <w:fldChar w:fldCharType="separate"/>
        </w:r>
        <w:r>
          <w:rPr>
            <w:webHidden/>
          </w:rPr>
          <w:t>48</w:t>
        </w:r>
        <w:r>
          <w:rPr>
            <w:webHidden/>
          </w:rPr>
          <w:fldChar w:fldCharType="end"/>
        </w:r>
      </w:hyperlink>
    </w:p>
    <w:p w:rsidR="006B4E62" w:rsidRDefault="006B4E62">
      <w:pPr>
        <w:pStyle w:val="12"/>
        <w:tabs>
          <w:tab w:val="right" w:leader="dot" w:pos="9061"/>
        </w:tabs>
        <w:rPr>
          <w:rFonts w:asciiTheme="minorHAnsi" w:eastAsiaTheme="minorEastAsia" w:hAnsiTheme="minorHAnsi" w:cstheme="minorBidi"/>
          <w:b w:val="0"/>
          <w:noProof/>
          <w:sz w:val="22"/>
          <w:szCs w:val="22"/>
        </w:rPr>
      </w:pPr>
      <w:hyperlink w:anchor="_Toc130193408" w:history="1">
        <w:r w:rsidRPr="0026311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_Toc130193408 \h </w:instrText>
        </w:r>
        <w:r>
          <w:rPr>
            <w:noProof/>
            <w:webHidden/>
          </w:rPr>
        </w:r>
        <w:r>
          <w:rPr>
            <w:noProof/>
            <w:webHidden/>
          </w:rPr>
          <w:fldChar w:fldCharType="separate"/>
        </w:r>
        <w:r>
          <w:rPr>
            <w:noProof/>
            <w:webHidden/>
          </w:rPr>
          <w:t>52</w:t>
        </w:r>
        <w:r>
          <w:rPr>
            <w:noProof/>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409" w:history="1">
        <w:r w:rsidRPr="00263112">
          <w:rPr>
            <w:rStyle w:val="a3"/>
            <w:noProof/>
          </w:rPr>
          <w:t>ТАСС, 17.03.2023, В Москве выявили 1 734 случая заражения коронавирусом за сутки</w:t>
        </w:r>
        <w:r>
          <w:rPr>
            <w:noProof/>
            <w:webHidden/>
          </w:rPr>
          <w:tab/>
        </w:r>
        <w:r>
          <w:rPr>
            <w:noProof/>
            <w:webHidden/>
          </w:rPr>
          <w:fldChar w:fldCharType="begin"/>
        </w:r>
        <w:r>
          <w:rPr>
            <w:noProof/>
            <w:webHidden/>
          </w:rPr>
          <w:instrText xml:space="preserve"> PAGEREF _Toc130193409 \h </w:instrText>
        </w:r>
        <w:r>
          <w:rPr>
            <w:noProof/>
            <w:webHidden/>
          </w:rPr>
        </w:r>
        <w:r>
          <w:rPr>
            <w:noProof/>
            <w:webHidden/>
          </w:rPr>
          <w:fldChar w:fldCharType="separate"/>
        </w:r>
        <w:r>
          <w:rPr>
            <w:noProof/>
            <w:webHidden/>
          </w:rPr>
          <w:t>52</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10" w:history="1">
        <w:r w:rsidRPr="00263112">
          <w:rPr>
            <w:rStyle w:val="a3"/>
          </w:rPr>
          <w:t>Число подтвержденных случаев заражения коронавирусом в Москве увеличилось за сутки на 1 734 против 2 258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_Toc130193410 \h </w:instrText>
        </w:r>
        <w:r>
          <w:rPr>
            <w:webHidden/>
          </w:rPr>
        </w:r>
        <w:r>
          <w:rPr>
            <w:webHidden/>
          </w:rPr>
          <w:fldChar w:fldCharType="separate"/>
        </w:r>
        <w:r>
          <w:rPr>
            <w:webHidden/>
          </w:rPr>
          <w:t>52</w:t>
        </w:r>
        <w:r>
          <w:rPr>
            <w:webHidden/>
          </w:rPr>
          <w:fldChar w:fldCharType="end"/>
        </w:r>
      </w:hyperlink>
    </w:p>
    <w:p w:rsidR="006B4E62" w:rsidRDefault="006B4E62">
      <w:pPr>
        <w:pStyle w:val="21"/>
        <w:tabs>
          <w:tab w:val="right" w:leader="dot" w:pos="9061"/>
        </w:tabs>
        <w:rPr>
          <w:rFonts w:asciiTheme="minorHAnsi" w:eastAsiaTheme="minorEastAsia" w:hAnsiTheme="minorHAnsi" w:cstheme="minorBidi"/>
          <w:noProof/>
          <w:sz w:val="22"/>
          <w:szCs w:val="22"/>
        </w:rPr>
      </w:pPr>
      <w:hyperlink w:anchor="_Toc130193411" w:history="1">
        <w:r w:rsidRPr="00263112">
          <w:rPr>
            <w:rStyle w:val="a3"/>
            <w:noProof/>
          </w:rPr>
          <w:t>ТАСС, 17.03.2023, В России выявили 12 915 случаев заражения коронавирусом за сутки, умерли 35 заболевших</w:t>
        </w:r>
        <w:r>
          <w:rPr>
            <w:noProof/>
            <w:webHidden/>
          </w:rPr>
          <w:tab/>
        </w:r>
        <w:r>
          <w:rPr>
            <w:noProof/>
            <w:webHidden/>
          </w:rPr>
          <w:fldChar w:fldCharType="begin"/>
        </w:r>
        <w:r>
          <w:rPr>
            <w:noProof/>
            <w:webHidden/>
          </w:rPr>
          <w:instrText xml:space="preserve"> PAGEREF _Toc130193411 \h </w:instrText>
        </w:r>
        <w:r>
          <w:rPr>
            <w:noProof/>
            <w:webHidden/>
          </w:rPr>
        </w:r>
        <w:r>
          <w:rPr>
            <w:noProof/>
            <w:webHidden/>
          </w:rPr>
          <w:fldChar w:fldCharType="separate"/>
        </w:r>
        <w:r>
          <w:rPr>
            <w:noProof/>
            <w:webHidden/>
          </w:rPr>
          <w:t>52</w:t>
        </w:r>
        <w:r>
          <w:rPr>
            <w:noProof/>
            <w:webHidden/>
          </w:rPr>
          <w:fldChar w:fldCharType="end"/>
        </w:r>
      </w:hyperlink>
    </w:p>
    <w:p w:rsidR="006B4E62" w:rsidRDefault="006B4E62">
      <w:pPr>
        <w:pStyle w:val="31"/>
        <w:rPr>
          <w:rFonts w:asciiTheme="minorHAnsi" w:eastAsiaTheme="minorEastAsia" w:hAnsiTheme="minorHAnsi" w:cstheme="minorBidi"/>
          <w:sz w:val="22"/>
          <w:szCs w:val="22"/>
        </w:rPr>
      </w:pPr>
      <w:hyperlink w:anchor="_Toc130193412" w:history="1">
        <w:r w:rsidRPr="00263112">
          <w:rPr>
            <w:rStyle w:val="a3"/>
          </w:rPr>
          <w:t>Число подтвержденных случаев заражения коронавирусом в России возросло за сутки на 12 915, летальных исходов из-за ковида - на 35.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_Toc130193412 \h </w:instrText>
        </w:r>
        <w:r>
          <w:rPr>
            <w:webHidden/>
          </w:rPr>
        </w:r>
        <w:r>
          <w:rPr>
            <w:webHidden/>
          </w:rPr>
          <w:fldChar w:fldCharType="separate"/>
        </w:r>
        <w:r>
          <w:rPr>
            <w:webHidden/>
          </w:rPr>
          <w:t>52</w:t>
        </w:r>
        <w:r>
          <w:rPr>
            <w:webHidden/>
          </w:rPr>
          <w:fldChar w:fldCharType="end"/>
        </w:r>
      </w:hyperlink>
    </w:p>
    <w:p w:rsidR="00A0290C" w:rsidRDefault="006D239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19331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193319"/>
      <w:r w:rsidRPr="0045223A">
        <w:t xml:space="preserve">Новости отрасли </w:t>
      </w:r>
      <w:r w:rsidR="00B1411D" w:rsidRPr="00B1411D">
        <w:t>НПФ</w:t>
      </w:r>
      <w:bookmarkEnd w:id="20"/>
      <w:bookmarkEnd w:id="21"/>
      <w:bookmarkEnd w:id="25"/>
    </w:p>
    <w:p w:rsidR="00780183" w:rsidRPr="006B59F5" w:rsidRDefault="00780183" w:rsidP="00780183">
      <w:pPr>
        <w:pStyle w:val="2"/>
      </w:pPr>
      <w:bookmarkStart w:id="26" w:name="ф1"/>
      <w:bookmarkStart w:id="27" w:name="_Toc130193320"/>
      <w:bookmarkEnd w:id="26"/>
      <w:r w:rsidRPr="006B59F5">
        <w:t>Bankiros.ru, 17.03.2023, Новые правила начисления пенсий: что предложил Путин и что это изменит?</w:t>
      </w:r>
      <w:bookmarkEnd w:id="27"/>
    </w:p>
    <w:p w:rsidR="00780183" w:rsidRDefault="00780183" w:rsidP="00B1411D">
      <w:pPr>
        <w:pStyle w:val="3"/>
      </w:pPr>
      <w:bookmarkStart w:id="28" w:name="_Toc130193321"/>
      <w:r>
        <w:t xml:space="preserve">Президент РФ Владимир Путин предложил создать новую систему вложений в пенсии со страховкой в 2,8 млн, что в два раза выше, чем при вкладах. В чем суть этой новой системы? Выгодна ли она для простых граждан? Поможет ли инициатива главы государства накопить на достойную пенсию? Об этом Bankiros.ru поговорил с экономистом, управляющим партнером компании </w:t>
      </w:r>
      <w:r w:rsidR="00B1411D">
        <w:t>«</w:t>
      </w:r>
      <w:r>
        <w:t>РосКо</w:t>
      </w:r>
      <w:r w:rsidR="00B1411D">
        <w:t>»</w:t>
      </w:r>
      <w:r>
        <w:t xml:space="preserve"> Аленой Талаш.</w:t>
      </w:r>
      <w:bookmarkEnd w:id="28"/>
    </w:p>
    <w:p w:rsidR="00780183" w:rsidRDefault="00780183" w:rsidP="00780183">
      <w:r>
        <w:t>В чем суть предложения Путина?</w:t>
      </w:r>
    </w:p>
    <w:p w:rsidR="00780183" w:rsidRDefault="00780183" w:rsidP="00780183">
      <w:r>
        <w:t xml:space="preserve">С 1 января 2023 года создана система страхования негосударственных пенсионных накоплений. Также, как и в отношении банковских вкладов, администратором системы страхования является государственная структура – </w:t>
      </w:r>
      <w:r w:rsidR="00B1411D">
        <w:t>«</w:t>
      </w:r>
      <w:r>
        <w:t>Агентство по страхованию вкладов</w:t>
      </w:r>
      <w:r w:rsidR="00B1411D">
        <w:t>»</w:t>
      </w:r>
      <w:r>
        <w:t xml:space="preserve"> (АСВ). Это стало возможным благодаря подписанному Федеральному закону в декабре 2022 года.</w:t>
      </w:r>
    </w:p>
    <w:p w:rsidR="00780183" w:rsidRDefault="00780183" w:rsidP="00780183">
      <w:r>
        <w:t xml:space="preserve">Размер покрытия составляет – 1,4 млн рублей. Денежные средства в случае банкротства </w:t>
      </w:r>
      <w:r w:rsidR="00B1411D" w:rsidRPr="00B1411D">
        <w:rPr>
          <w:b/>
        </w:rPr>
        <w:t>НПФ</w:t>
      </w:r>
      <w:r>
        <w:t xml:space="preserve">, лишения лицензии будут выплачиваться участникам пенсионной программы или их правопреемникам. Если же пенсия уже назначена участнику </w:t>
      </w:r>
      <w:r w:rsidR="00B1411D" w:rsidRPr="00B1411D">
        <w:rPr>
          <w:b/>
        </w:rPr>
        <w:t>НПФ</w:t>
      </w:r>
      <w:r>
        <w:t xml:space="preserve">, то АСВ перечислит рассчитанные для выплаты накопленной пенсии деньги в другой </w:t>
      </w:r>
      <w:r w:rsidR="00B1411D" w:rsidRPr="00B1411D">
        <w:rPr>
          <w:b/>
        </w:rPr>
        <w:t>НПФ</w:t>
      </w:r>
      <w:r>
        <w:t xml:space="preserve">. Выбор </w:t>
      </w:r>
      <w:r w:rsidR="00B1411D" w:rsidRPr="00B1411D">
        <w:rPr>
          <w:b/>
        </w:rPr>
        <w:t>НПФ</w:t>
      </w:r>
      <w:r>
        <w:t xml:space="preserve"> будет осуществляться на конкурсной основе. Пенсионерам ничего не нужно делать для получения денег.</w:t>
      </w:r>
    </w:p>
    <w:p w:rsidR="00780183" w:rsidRDefault="00780183" w:rsidP="00780183">
      <w:r>
        <w:t>Однако, если сумма добровольных пенсионных накоплений составляет более 1,4 млн рублей, то участник сверх этой суммы не вернет своих вложенных денег. Путин предложил увеличить сумму страхового возмещения в 2 раза – до 2,8 млн рублей.</w:t>
      </w:r>
    </w:p>
    <w:p w:rsidR="00780183" w:rsidRDefault="00780183" w:rsidP="00780183">
      <w:r>
        <w:t>Поможет ли новый механизм остановить отток денежных средств с пенсионных счетов?</w:t>
      </w:r>
    </w:p>
    <w:p w:rsidR="00780183" w:rsidRDefault="00780183" w:rsidP="00780183">
      <w:r>
        <w:t xml:space="preserve">По мнению руководителя проекта </w:t>
      </w:r>
      <w:r w:rsidR="00B1411D">
        <w:t>«</w:t>
      </w:r>
      <w:r>
        <w:t>За права заемщиков</w:t>
      </w:r>
      <w:r w:rsidR="00B1411D">
        <w:t>»</w:t>
      </w:r>
      <w:r>
        <w:t xml:space="preserve"> Евгении Лазаревой, пенсионные накопления граждан в среднем составляют от 20 тысяч до 200 тысяч рублей.</w:t>
      </w:r>
    </w:p>
    <w:p w:rsidR="00780183" w:rsidRDefault="00780183" w:rsidP="00780183">
      <w:r>
        <w:t xml:space="preserve">Граждане предпенсионного возраста, не говоря о молодых людях, не охотно вкладывают личные деньги в </w:t>
      </w:r>
      <w:r w:rsidR="00B1411D" w:rsidRPr="00B1411D">
        <w:rPr>
          <w:b/>
        </w:rPr>
        <w:t>НПФ</w:t>
      </w:r>
      <w:r>
        <w:t>. Причин может быть несколько. Конечно, нехватка свободных денежных средств не позволяет даже вносить минимальные платежи.</w:t>
      </w:r>
    </w:p>
    <w:p w:rsidR="00780183" w:rsidRDefault="00780183" w:rsidP="00780183">
      <w:r>
        <w:t>Но важным фактором, на мой взгляд, является недоверие граждан к пенсионной системе. За последнее время люди пережили ни один этап ее реформирования и это не привело к росту пенсий. В крупных компаниях граждане довольствуются корпоративными программами, которые является частью социального пакета.</w:t>
      </w:r>
    </w:p>
    <w:p w:rsidR="00780183" w:rsidRDefault="00780183" w:rsidP="00780183">
      <w:r>
        <w:lastRenderedPageBreak/>
        <w:t>Президент РФ ожидает от удвоения страховой суммы приток долгосрочных денег в экономику и самостоятельное участие граждан в накоплении своей пенсии. Однако многие люди даже не слышали о возможности заключения договоров НПО и не верят в возможность вообще выйти на пенсию.</w:t>
      </w:r>
    </w:p>
    <w:p w:rsidR="00780183" w:rsidRDefault="00780183" w:rsidP="00780183">
      <w:r>
        <w:t>Как накопить на достойную пенсию жителю РФ?</w:t>
      </w:r>
    </w:p>
    <w:p w:rsidR="00780183" w:rsidRDefault="00780183" w:rsidP="00780183">
      <w:r>
        <w:t>Одним из распространенных способов получения дополнительной пенсии – это заключение физическим лицом договора с негосударственным пенсионным фондом (</w:t>
      </w:r>
      <w:r w:rsidR="00B1411D" w:rsidRPr="00B1411D">
        <w:rPr>
          <w:b/>
        </w:rPr>
        <w:t>НПФ</w:t>
      </w:r>
      <w:r>
        <w:t xml:space="preserve">). Суть схемы заключается в том, что граждане самостоятельно уплачивают пенсионные взносы, а </w:t>
      </w:r>
      <w:r w:rsidR="00B1411D" w:rsidRPr="00B1411D">
        <w:rPr>
          <w:b/>
        </w:rPr>
        <w:t>НПФ</w:t>
      </w:r>
      <w:r>
        <w:t xml:space="preserve"> инвестирует эти деньги. Таким образом, участник программы получает прибавку к своим вложенным деньгам. Дополнительные взносы, как правило, вносятся либо по реквизитам </w:t>
      </w:r>
      <w:r w:rsidR="00B1411D" w:rsidRPr="00B1411D">
        <w:rPr>
          <w:b/>
        </w:rPr>
        <w:t>НПФ</w:t>
      </w:r>
      <w:r>
        <w:t>, либо через сайт в личном кабинете участника.</w:t>
      </w:r>
    </w:p>
    <w:p w:rsidR="00780183" w:rsidRDefault="00780183" w:rsidP="00780183">
      <w:r>
        <w:t>Даже если перспектива выхода на пенсию представляется туманной, никогда не поздно получить свои вложенные деньги обратно.</w:t>
      </w:r>
    </w:p>
    <w:p w:rsidR="00780183" w:rsidRDefault="00780183" w:rsidP="00780183">
      <w:r>
        <w:t xml:space="preserve">Такие договоры именуются договорами негосударственного пенсионного обеспечения (НПО). Доходность у </w:t>
      </w:r>
      <w:r w:rsidR="00B1411D" w:rsidRPr="00B1411D">
        <w:rPr>
          <w:b/>
        </w:rPr>
        <w:t>НПФ</w:t>
      </w:r>
      <w:r>
        <w:t xml:space="preserve"> по таким договорам разная и зависит от выбранной участником программы.</w:t>
      </w:r>
    </w:p>
    <w:p w:rsidR="00780183" w:rsidRDefault="00780183" w:rsidP="00780183">
      <w:r>
        <w:t xml:space="preserve">Например, в одном из фондов есть программа </w:t>
      </w:r>
      <w:r w:rsidR="00B1411D">
        <w:t>«</w:t>
      </w:r>
      <w:r>
        <w:t>Легкий старт</w:t>
      </w:r>
      <w:r w:rsidR="00B1411D">
        <w:t>»</w:t>
      </w:r>
      <w:r>
        <w:t>, в которой минимальная сумма взноса составляет 12 тысяч рублей в год. Данная программа интересна молодым людям, ожидаемый срок выхода на пенсию составляет 20 лет и более.</w:t>
      </w:r>
    </w:p>
    <w:p w:rsidR="00780183" w:rsidRDefault="00780183" w:rsidP="00780183">
      <w:r>
        <w:t xml:space="preserve">Также есть, к примеру, программа </w:t>
      </w:r>
      <w:r w:rsidR="00B1411D">
        <w:t>«</w:t>
      </w:r>
      <w:r>
        <w:t>Максимальный комфорт</w:t>
      </w:r>
      <w:r w:rsidR="00B1411D">
        <w:t>»</w:t>
      </w:r>
      <w:r>
        <w:t>. Она позволяет сформировать достойный личный капитал, здесь размер пенсионных взносов составляет от 50 тысяч рублей. Вносить денежные средства можно единовременно, ежемесячно или ежеквартально.</w:t>
      </w:r>
    </w:p>
    <w:p w:rsidR="00780183" w:rsidRDefault="00780183" w:rsidP="00780183">
      <w:r>
        <w:t xml:space="preserve">Если родителям непосильно участвовать в программе, то за них это могут сделать дети. Во многих </w:t>
      </w:r>
      <w:r w:rsidR="00B1411D" w:rsidRPr="00B1411D">
        <w:rPr>
          <w:b/>
        </w:rPr>
        <w:t>НПФ</w:t>
      </w:r>
      <w:r>
        <w:t xml:space="preserve"> действуют программы, которые позволяют позаботиться о своих родителях пенсионного возраста.</w:t>
      </w:r>
    </w:p>
    <w:p w:rsidR="00780183" w:rsidRDefault="00780183" w:rsidP="00780183">
      <w:r>
        <w:t>В чем преимущества добровольных пенсионных накоплений?</w:t>
      </w:r>
    </w:p>
    <w:p w:rsidR="00780183" w:rsidRDefault="00780183" w:rsidP="00780183">
      <w:r>
        <w:t xml:space="preserve">Договоры </w:t>
      </w:r>
      <w:r w:rsidR="00B1411D" w:rsidRPr="00B1411D">
        <w:rPr>
          <w:b/>
        </w:rPr>
        <w:t>НПФ</w:t>
      </w:r>
      <w:r>
        <w:t xml:space="preserve"> рассматриваются как альтернатива банковскому депозиту или вкладу. По статистике </w:t>
      </w:r>
      <w:r w:rsidR="00B1411D" w:rsidRPr="00B1411D">
        <w:rPr>
          <w:b/>
        </w:rPr>
        <w:t>НПФ</w:t>
      </w:r>
      <w:r>
        <w:t>, в среднем, доходность за 2022 год составляла порядка 8% годовых.</w:t>
      </w:r>
    </w:p>
    <w:p w:rsidR="00780183" w:rsidRDefault="00780183" w:rsidP="00780183">
      <w:r>
        <w:t>Впоследствии эти деньги можно получить ранее общеустановленного срока выхода на пенсию. Выплата негосударственной пенсии по договорам НПО производится для женщин, начиная с 55 лет и с 60 лет – для мужчин.</w:t>
      </w:r>
    </w:p>
    <w:p w:rsidR="00780183" w:rsidRDefault="00780183" w:rsidP="00780183">
      <w:r>
        <w:t>Если сейчас человек здоров, активен и имеет возможность зарабатывать деньги, то неизвестно, что будет при достижении пенсионного возраста. Поэтому откладывать на достойную старость нужно пока человек молод.</w:t>
      </w:r>
    </w:p>
    <w:p w:rsidR="00780183" w:rsidRDefault="00780183" w:rsidP="00780183">
      <w:r>
        <w:t>Преимуществом данного вида накоплений является льготное налогообложение. Так, полученная доходность от вложенных средств на пенсионном счете не облагается НДФЛ, в отличие от доходности по банковским вкладам.</w:t>
      </w:r>
    </w:p>
    <w:p w:rsidR="00780183" w:rsidRDefault="00780183" w:rsidP="00780183">
      <w:r>
        <w:t xml:space="preserve">Более того, участник программы может получить возврат ранее уплаченного налога. Получить социальный вычет можно в размере перечисленных взносов с учетом </w:t>
      </w:r>
      <w:r>
        <w:lastRenderedPageBreak/>
        <w:t>установленного ограничения. Максимальный размер социального вычета составляет 120 тысяч рублей в год. То есть вернуть НДФЛ можно в размере не более 15,6 тысячи рублей в год.</w:t>
      </w:r>
    </w:p>
    <w:p w:rsidR="00780183" w:rsidRDefault="00780183" w:rsidP="00780183">
      <w:r>
        <w:t>В послании Федеральному собранию Путин предложил увеличить размер социального налогового вычета до 150 тысяч рублей в год. Тогда максимальная сумма налога к возврату составит 19,5 тысячи рублей в год.</w:t>
      </w:r>
    </w:p>
    <w:p w:rsidR="00780183" w:rsidRDefault="00780183" w:rsidP="00780183">
      <w:r>
        <w:t>Немаловажным фактором является защищенность пенсионных накоплений. Размещенные на накопительных пенсионных счетах средства обладают иммунитетом от взыскания в пользу третьих лиц, наследуются и не подлежат делению при возникновении имущественных споров.</w:t>
      </w:r>
    </w:p>
    <w:p w:rsidR="00780183" w:rsidRDefault="00780183" w:rsidP="00780183">
      <w:r>
        <w:t>Итоги:</w:t>
      </w:r>
    </w:p>
    <w:p w:rsidR="00780183" w:rsidRDefault="00780183" w:rsidP="00780183">
      <w:r>
        <w:t xml:space="preserve">    Путин предложил увеличить сумму страхового возмещения в 2 раза – до 2,8 млн рублей. Это защитит пенсионные накопления россиян, уверена эксперт.</w:t>
      </w:r>
    </w:p>
    <w:p w:rsidR="00780183" w:rsidRDefault="00780183" w:rsidP="00780183">
      <w:r>
        <w:t xml:space="preserve">    Реальный способ накопить на достойную пенсию – заключить договор с негосударственным пенсионным фондом.</w:t>
      </w:r>
    </w:p>
    <w:p w:rsidR="00780183" w:rsidRDefault="00780183" w:rsidP="00780183">
      <w:r>
        <w:t xml:space="preserve">    Договоры </w:t>
      </w:r>
      <w:r w:rsidR="00B1411D" w:rsidRPr="00B1411D">
        <w:rPr>
          <w:b/>
        </w:rPr>
        <w:t>НПФ</w:t>
      </w:r>
      <w:r>
        <w:t xml:space="preserve"> рассматриваются как альтернатива банковскому депозиту или вкладу.</w:t>
      </w:r>
    </w:p>
    <w:p w:rsidR="00780183" w:rsidRDefault="00780183" w:rsidP="00780183">
      <w:r>
        <w:t xml:space="preserve">    Размер социального налогового вычета может быть увеличен до 150 тысяч рублей в год. Тогда максимальная сумма налога к возврату составит 19,5 тысячи рублей в год.</w:t>
      </w:r>
    </w:p>
    <w:p w:rsidR="00D1642B" w:rsidRDefault="00B1411D" w:rsidP="00780183">
      <w:hyperlink r:id="rId11" w:history="1">
        <w:r w:rsidR="00780183" w:rsidRPr="000145A4">
          <w:rPr>
            <w:rStyle w:val="a3"/>
          </w:rPr>
          <w:t>https://bankiros.ru/news/novyj-pravila-nacislenia-pensij-cto-predlozil-putin-i-cto-eto-izmenit-10682?utm_source=yxnews&amp;utm_medium=desktop&amp;utm_referrer=https%3A%2F%2Fdzen.ru%2Fnews%2Fsearch%3Ftext%3D</w:t>
        </w:r>
      </w:hyperlink>
    </w:p>
    <w:p w:rsidR="000D4B80" w:rsidRPr="006B59F5" w:rsidRDefault="000D4B80" w:rsidP="000D4B80">
      <w:pPr>
        <w:pStyle w:val="2"/>
      </w:pPr>
      <w:bookmarkStart w:id="29" w:name="_Toc130193322"/>
      <w:r w:rsidRPr="006B59F5">
        <w:t>Конкурент, 17.03.2023, Вот и все. Путин принял важное решение для всех, у кого есть сбережения</w:t>
      </w:r>
      <w:bookmarkEnd w:id="29"/>
      <w:r w:rsidRPr="006B59F5">
        <w:t xml:space="preserve"> </w:t>
      </w:r>
    </w:p>
    <w:p w:rsidR="000D4B80" w:rsidRPr="00B1411D" w:rsidRDefault="000D4B80" w:rsidP="00B1411D">
      <w:pPr>
        <w:pStyle w:val="3"/>
      </w:pPr>
      <w:bookmarkStart w:id="30" w:name="_Toc130193323"/>
      <w:r w:rsidRPr="00B1411D">
        <w:t>Президент РФ Владимир Путин поручил правительству и Центробанку разработать и запустить программу долгосрочных сбережений граждан. Соответствующий документ по итогам реализации послания президента Федеральному собранию опубликован на сайте Кремля.</w:t>
      </w:r>
      <w:bookmarkEnd w:id="30"/>
    </w:p>
    <w:p w:rsidR="000D4B80" w:rsidRDefault="000D4B80" w:rsidP="000D4B80">
      <w:r>
        <w:t>Согласно поручению главы государства, программа долгосрочных сбережений граждан должна включать в себя софинансирование государством расходов граждан на уплату добровольных взносов, предоставление гражданам налогового вычета в отношении уплаченных добровольных взносов, установление максимальной суммы страхового покрытия добровольных пенсионных накоплений граждан в размере 2,8 млн руб., предоставление гражданам возможности перевести свои пенсионные накопления на счета, открытые у оператора указанной программы.</w:t>
      </w:r>
    </w:p>
    <w:p w:rsidR="000D4B80" w:rsidRDefault="000D4B80" w:rsidP="000D4B80">
      <w:r>
        <w:t>Необходимые изменения в законодательство должны быть подготовлены до 1 апреля 2023 г. А до 1 июня 2023 г. Кабмину и ЦБ предстоит принять меры, обеспечивающие защиту вложений граждан в долгосрочные финансовые инструменты в случае банкротства некредитных финансовых организаций, выступающих в роли финансовых посредников, и в иных случаях, если создаются риски утраты гражданами своих сбережений.</w:t>
      </w:r>
    </w:p>
    <w:p w:rsidR="000D4B80" w:rsidRDefault="000D4B80" w:rsidP="000D4B80">
      <w:r>
        <w:lastRenderedPageBreak/>
        <w:t>Кроме того, Путин поручил принять решения, стимулирующие размещение акций быстрорастущих высокотехнологичных компаний на внутреннем финансовом рынке. Меры стимулирования, среди прочего, должны предусматривать предоставление налоговых льгот как компаниям-эмитентам, так и покупателям таких акций при их первичном размещении.</w:t>
      </w:r>
    </w:p>
    <w:p w:rsidR="000D4B80" w:rsidRDefault="000D4B80" w:rsidP="000D4B80">
      <w:r>
        <w:t>Ответственными за выполнение всех поручений назначены глава правительства Михаил Мишустин и председатель ЦБ Эльвира Набиуллина.</w:t>
      </w:r>
    </w:p>
    <w:p w:rsidR="000D4B80" w:rsidRDefault="00B1411D" w:rsidP="000D4B80">
      <w:hyperlink r:id="rId12" w:history="1">
        <w:r w:rsidR="000D4B80" w:rsidRPr="000145A4">
          <w:rPr>
            <w:rStyle w:val="a3"/>
          </w:rPr>
          <w:t>https://konkurent.ru/article/57585</w:t>
        </w:r>
      </w:hyperlink>
      <w:r w:rsidR="000D4B80">
        <w:t xml:space="preserve"> </w:t>
      </w:r>
    </w:p>
    <w:p w:rsidR="00D0522D" w:rsidRPr="006B59F5" w:rsidRDefault="00B1411D" w:rsidP="00D0522D">
      <w:pPr>
        <w:pStyle w:val="2"/>
      </w:pPr>
      <w:bookmarkStart w:id="31" w:name="ф2"/>
      <w:bookmarkStart w:id="32" w:name="_Toc130193324"/>
      <w:bookmarkEnd w:id="31"/>
      <w:r w:rsidRPr="00B1411D">
        <w:t>НАПФ</w:t>
      </w:r>
      <w:r w:rsidR="00D0522D" w:rsidRPr="006B59F5">
        <w:t>, 17.03.2023, Сбер</w:t>
      </w:r>
      <w:r w:rsidRPr="00B1411D">
        <w:t>НПФ</w:t>
      </w:r>
      <w:r w:rsidR="00D0522D" w:rsidRPr="006B59F5">
        <w:t>: 28 лет на пенсионном рынке</w:t>
      </w:r>
      <w:bookmarkEnd w:id="32"/>
    </w:p>
    <w:p w:rsidR="00D0522D" w:rsidRPr="00B1411D" w:rsidRDefault="00D0522D" w:rsidP="00B1411D">
      <w:pPr>
        <w:pStyle w:val="3"/>
      </w:pPr>
      <w:bookmarkStart w:id="33" w:name="_Toc130193325"/>
      <w:r w:rsidRPr="00B1411D">
        <w:t>17 марта Негосударственному пенсионному фонду Сбербанка (Сбер</w:t>
      </w:r>
      <w:r w:rsidR="00B1411D" w:rsidRPr="00B1411D">
        <w:t>НПФ</w:t>
      </w:r>
      <w:r w:rsidRPr="00B1411D">
        <w:t xml:space="preserve">) исполняется 28 лет. Сегодня это крупнейший </w:t>
      </w:r>
      <w:r w:rsidR="00B1411D" w:rsidRPr="00B1411D">
        <w:t>НПФ</w:t>
      </w:r>
      <w:r w:rsidRPr="00B1411D">
        <w:t xml:space="preserve"> России, который не раз становился лауреатом авторитетных финансовых премий и входит в топ-10 лучших российских негосударственных пенсионных фондов.</w:t>
      </w:r>
      <w:bookmarkEnd w:id="33"/>
    </w:p>
    <w:p w:rsidR="00D0522D" w:rsidRDefault="00D0522D" w:rsidP="00D0522D">
      <w:r>
        <w:t>Более 10 млн человек уже доверили свои пенсионные накопления Сбер</w:t>
      </w:r>
      <w:r w:rsidR="00B1411D" w:rsidRPr="00B1411D">
        <w:rPr>
          <w:b/>
        </w:rPr>
        <w:t>НПФ</w:t>
      </w:r>
      <w:r>
        <w:t>. Около 1,5 млн россиян с помощью индивидуальных пенсионных планов копят в фонде на будущую негосударственную пенсию. Кроме того, больше 800 компаний страны участвуют в корпоративной пенсионной программе фонда.</w:t>
      </w:r>
    </w:p>
    <w:p w:rsidR="00D0522D" w:rsidRDefault="00D0522D" w:rsidP="00D0522D">
      <w:r>
        <w:t>Сбер</w:t>
      </w:r>
      <w:r w:rsidR="00B1411D" w:rsidRPr="00B1411D">
        <w:rPr>
          <w:b/>
        </w:rPr>
        <w:t>НПФ</w:t>
      </w:r>
      <w:r>
        <w:t xml:space="preserve"> лидирует в сфере технологичных цифровых решений. Большинство инновационных сервисов и продуктов фонда оцифрованы, и клиенты могут получить их дистанционно. Например, на сайте </w:t>
      </w:r>
      <w:r w:rsidR="00B1411D" w:rsidRPr="00B1411D">
        <w:rPr>
          <w:b/>
        </w:rPr>
        <w:t>НПФ</w:t>
      </w:r>
      <w:r>
        <w:t xml:space="preserve"> клиент может оформить заявление на получение документов, обновить свои персональные данные, подать заявления на назначение выплат и др. Для клиентов, которые только задумываются о своём финансовом благополучии и хотят больше узнать о будущей пенсии, в мобильном приложении СберБанк Онлайн заработал раздел </w:t>
      </w:r>
      <w:r w:rsidR="00B1411D">
        <w:t>«</w:t>
      </w:r>
      <w:r>
        <w:t>Пенсия и сервисы Сбер</w:t>
      </w:r>
      <w:r w:rsidR="00B1411D" w:rsidRPr="00B1411D">
        <w:rPr>
          <w:b/>
        </w:rPr>
        <w:t>НПФ</w:t>
      </w:r>
      <w:r w:rsidR="00B1411D">
        <w:t>»</w:t>
      </w:r>
      <w:r>
        <w:t>. Благодаря ему россияне могут онлайн выяснить размер своей пенсии, рассчитанной на текущий момент, и узнать, как её увеличить, воспользовавшись финансовыми инструментами фонда. Сервис посетили уже 40 млн россиян.</w:t>
      </w:r>
    </w:p>
    <w:p w:rsidR="00D0522D" w:rsidRDefault="00D0522D" w:rsidP="00D0522D">
      <w:r>
        <w:t>Достижения фонда оценивают как клиенты, так и профессиональное сообщество. Сбер</w:t>
      </w:r>
      <w:r w:rsidR="00B1411D" w:rsidRPr="00B1411D">
        <w:rPr>
          <w:b/>
        </w:rPr>
        <w:t>НПФ</w:t>
      </w:r>
      <w:r>
        <w:t xml:space="preserve"> стал лауреатом нескольких отраслевых премий за запуск цифровых сервисов (премии </w:t>
      </w:r>
      <w:r w:rsidR="00B1411D">
        <w:t>«</w:t>
      </w:r>
      <w:r>
        <w:t>Best Fincome</w:t>
      </w:r>
      <w:r w:rsidR="00B1411D">
        <w:t>»</w:t>
      </w:r>
      <w:r>
        <w:t xml:space="preserve">, </w:t>
      </w:r>
      <w:r w:rsidR="00B1411D">
        <w:t>«</w:t>
      </w:r>
      <w:r>
        <w:t>Digital Leaders Award</w:t>
      </w:r>
      <w:r w:rsidR="00B1411D">
        <w:t>»</w:t>
      </w:r>
      <w:r>
        <w:t xml:space="preserve">, </w:t>
      </w:r>
      <w:r w:rsidR="00B1411D">
        <w:t>«</w:t>
      </w:r>
      <w:r>
        <w:t>Время инноваций</w:t>
      </w:r>
      <w:r w:rsidR="00B1411D">
        <w:t>»</w:t>
      </w:r>
      <w:r>
        <w:t xml:space="preserve"> и др.). Фонд также был отмечен медиахолдингом РБК и рейтинговым агентством НКР (Национальный кредитный рейтинг) как компания, придерживающаяся принципов устойчивого развития.</w:t>
      </w:r>
    </w:p>
    <w:p w:rsidR="00D0522D" w:rsidRDefault="00D0522D" w:rsidP="00D0522D">
      <w:r>
        <w:t>Команда фонда и дальше будет работать над повышением качества своих услуг, стремясь достичь главной цели - помочь клиентам обеспечить себя достойной пенсией.</w:t>
      </w:r>
    </w:p>
    <w:p w:rsidR="00D0522D" w:rsidRDefault="00B1411D" w:rsidP="00D0522D">
      <w:hyperlink r:id="rId13" w:history="1">
        <w:r w:rsidR="00D0522D" w:rsidRPr="000145A4">
          <w:rPr>
            <w:rStyle w:val="a3"/>
          </w:rPr>
          <w:t>http://www.napf.ru/224477</w:t>
        </w:r>
      </w:hyperlink>
      <w:r w:rsidR="00D0522D">
        <w:t xml:space="preserve"> </w:t>
      </w:r>
    </w:p>
    <w:p w:rsidR="008E0A96" w:rsidRPr="006B59F5" w:rsidRDefault="008E0A96" w:rsidP="008E0A96">
      <w:pPr>
        <w:pStyle w:val="2"/>
      </w:pPr>
      <w:bookmarkStart w:id="34" w:name="ф3"/>
      <w:bookmarkStart w:id="35" w:name="_Toc130193326"/>
      <w:bookmarkEnd w:id="34"/>
      <w:r w:rsidRPr="006B59F5">
        <w:lastRenderedPageBreak/>
        <w:t xml:space="preserve">Gorobzor.ru, 17.03.2023, В </w:t>
      </w:r>
      <w:r w:rsidR="00B1411D" w:rsidRPr="00B1411D">
        <w:t>НПФ</w:t>
      </w:r>
      <w:r w:rsidRPr="006B59F5">
        <w:t xml:space="preserve"> </w:t>
      </w:r>
      <w:r w:rsidR="00B1411D">
        <w:t>«</w:t>
      </w:r>
      <w:r w:rsidRPr="006B59F5">
        <w:t>Достойное БУДУЩЕЕ</w:t>
      </w:r>
      <w:r w:rsidR="00B1411D">
        <w:t>»</w:t>
      </w:r>
      <w:r w:rsidRPr="006B59F5">
        <w:t xml:space="preserve"> изменились страховые правила</w:t>
      </w:r>
      <w:bookmarkEnd w:id="35"/>
    </w:p>
    <w:p w:rsidR="008E0A96" w:rsidRPr="00B1411D" w:rsidRDefault="008E0A96" w:rsidP="00B1411D">
      <w:pPr>
        <w:pStyle w:val="3"/>
      </w:pPr>
      <w:bookmarkStart w:id="36" w:name="_Toc130193327"/>
      <w:r w:rsidRPr="00B1411D">
        <w:t xml:space="preserve">Банк России 27.02.2023 г. зарегистрировал изменения в страховые правила Акционерного общества </w:t>
      </w:r>
      <w:r w:rsidR="00B1411D" w:rsidRPr="00B1411D">
        <w:t>«</w:t>
      </w:r>
      <w:r w:rsidRPr="00B1411D">
        <w:t xml:space="preserve">Негосударственный пенсионный фонд </w:t>
      </w:r>
      <w:r w:rsidR="00B1411D" w:rsidRPr="00B1411D">
        <w:t>«</w:t>
      </w:r>
      <w:r w:rsidRPr="00B1411D">
        <w:t>Достойное БУДУЩЕЕ</w:t>
      </w:r>
      <w:r w:rsidR="00B1411D" w:rsidRPr="00B1411D">
        <w:t>»</w:t>
      </w:r>
      <w:r w:rsidRPr="00B1411D">
        <w:t xml:space="preserve"> (лицензия Банка России № 67/2 от 16.04.2004 г.), утвержденные Советом директоров Фонда (протокол №1 от 02.02.2023 г.). Со страховыми правилами Фонда можно ознакомиться на сайте  https://www.dfnpf.ru/ в разделе </w:t>
      </w:r>
      <w:r w:rsidR="00B1411D" w:rsidRPr="00B1411D">
        <w:t>«</w:t>
      </w:r>
      <w:r w:rsidRPr="00B1411D">
        <w:t>Раскрытие информации</w:t>
      </w:r>
      <w:r w:rsidR="00B1411D" w:rsidRPr="00B1411D">
        <w:t>»</w:t>
      </w:r>
      <w:r w:rsidRPr="00B1411D">
        <w:t xml:space="preserve"> или по ссылке.</w:t>
      </w:r>
      <w:bookmarkEnd w:id="36"/>
    </w:p>
    <w:p w:rsidR="008E0A96" w:rsidRDefault="008E0A96" w:rsidP="008E0A96">
      <w:r>
        <w:t xml:space="preserve">АО </w:t>
      </w:r>
      <w:r w:rsidR="00B1411D">
        <w:t>«</w:t>
      </w:r>
      <w:r w:rsidR="00B1411D" w:rsidRPr="00B1411D">
        <w:rPr>
          <w:b/>
        </w:rPr>
        <w:t>НПФ</w:t>
      </w:r>
      <w:r>
        <w:t xml:space="preserve"> </w:t>
      </w:r>
      <w:r w:rsidR="00B1411D">
        <w:t>«</w:t>
      </w:r>
      <w:r>
        <w:t>Достойное БУДУЩЕЕ</w:t>
      </w:r>
      <w:r w:rsidR="00B1411D">
        <w:t>»</w:t>
      </w:r>
      <w: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 Фонду присвоены рейтинги высокого уровня финансовой надежности на уровне ruAA+ от </w:t>
      </w:r>
      <w:r w:rsidR="00B1411D">
        <w:t>«</w:t>
      </w:r>
      <w:r>
        <w:t>Эксперт РА</w:t>
      </w:r>
      <w:r w:rsidR="00B1411D">
        <w:t>»</w:t>
      </w:r>
      <w:r>
        <w:t xml:space="preserve"> и высокой степени надежности и качества услуг на уровне АA+|ru.pf| от </w:t>
      </w:r>
      <w:r w:rsidR="00B1411D">
        <w:t>«</w:t>
      </w:r>
      <w:r>
        <w:t>Национальное рейтинговое агентство</w:t>
      </w:r>
      <w:r w:rsidR="00B1411D">
        <w:t>»</w:t>
      </w:r>
      <w:r>
        <w:t>.</w:t>
      </w:r>
    </w:p>
    <w:p w:rsidR="008E0A96" w:rsidRDefault="008E0A96" w:rsidP="008E0A96">
      <w:r>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w:t>
      </w:r>
      <w:r w:rsidR="00B1411D" w:rsidRPr="00B1411D">
        <w:rPr>
          <w:b/>
        </w:rPr>
        <w:t>НАПФ</w:t>
      </w:r>
      <w:r>
        <w:t>), Ассоциацию европейского бизнеса (AEB).</w:t>
      </w:r>
    </w:p>
    <w:p w:rsidR="008E0A96" w:rsidRDefault="008E0A96" w:rsidP="008E0A96">
      <w:r>
        <w:t xml:space="preserve">Получить консультации и подробную информацию о Фонде, ознакомиться с уставом, пенсионными и страховыми правилами Фонда, а также с иными документами, раскрытие которых предусмотрено Федеральным законом от 07.05.1998 №75-ФЗ </w:t>
      </w:r>
      <w:r w:rsidR="00B1411D">
        <w:t>«</w:t>
      </w:r>
      <w:r>
        <w:t>О негосударственных пенсионных фондах</w:t>
      </w:r>
      <w:r w:rsidR="00B1411D">
        <w:t>»</w:t>
      </w:r>
      <w:r>
        <w:t xml:space="preserve"> и нормативными правовыми актами Банка России, можно по телефону: 8 (800) 700-80-20 и на сайте Фонда: https://www.dfnpf.ru/.</w:t>
      </w:r>
    </w:p>
    <w:p w:rsidR="00780183" w:rsidRDefault="00B1411D" w:rsidP="008E0A96">
      <w:hyperlink r:id="rId14" w:history="1">
        <w:r w:rsidR="008E0A96" w:rsidRPr="000145A4">
          <w:rPr>
            <w:rStyle w:val="a3"/>
          </w:rPr>
          <w:t>https://gorobzor.ru/novosti/obschestvo/179842-v-npf-dostoynoe-buduschee-izmenilis-strahovye-pravila</w:t>
        </w:r>
      </w:hyperlink>
    </w:p>
    <w:p w:rsidR="00F1659C" w:rsidRPr="006B59F5" w:rsidRDefault="00F1659C" w:rsidP="00F1659C">
      <w:pPr>
        <w:pStyle w:val="2"/>
      </w:pPr>
      <w:bookmarkStart w:id="37" w:name="ф4"/>
      <w:bookmarkStart w:id="38" w:name="_Toc130193328"/>
      <w:bookmarkEnd w:id="37"/>
      <w:r>
        <w:t>Ведомости</w:t>
      </w:r>
      <w:r w:rsidRPr="006B59F5">
        <w:t>, 1</w:t>
      </w:r>
      <w:r>
        <w:t>7</w:t>
      </w:r>
      <w:r w:rsidRPr="006B59F5">
        <w:t xml:space="preserve">.03.2023, </w:t>
      </w:r>
      <w:r w:rsidRPr="00F1659C">
        <w:t xml:space="preserve">Инвестиционная группа ТРИНФИКО завершила процесс консолидации владения АО </w:t>
      </w:r>
      <w:r w:rsidR="00B1411D">
        <w:t>«</w:t>
      </w:r>
      <w:r w:rsidRPr="00F1659C">
        <w:t>Управляющая Компания ТРИНФИКО</w:t>
      </w:r>
      <w:r w:rsidR="00B1411D">
        <w:t>»</w:t>
      </w:r>
      <w:bookmarkEnd w:id="38"/>
    </w:p>
    <w:p w:rsidR="00F1659C" w:rsidRDefault="00F1659C" w:rsidP="00A305A7">
      <w:pPr>
        <w:pStyle w:val="3"/>
      </w:pPr>
      <w:bookmarkStart w:id="39" w:name="_Toc130193329"/>
      <w:r>
        <w:t xml:space="preserve">Негосударственный пенсионный фонд </w:t>
      </w:r>
      <w:r w:rsidR="00B1411D">
        <w:t>«</w:t>
      </w:r>
      <w:r>
        <w:t>БЛАГОСОСТОЯНИЕ</w:t>
      </w:r>
      <w:r w:rsidR="00B1411D">
        <w:t>»</w:t>
      </w:r>
      <w:r>
        <w:t xml:space="preserve"> полностью вышел из капитала АО </w:t>
      </w:r>
      <w:r w:rsidR="00B1411D">
        <w:t>«</w:t>
      </w:r>
      <w:r>
        <w:t>Управляющая Компания ТРИНФИКО</w:t>
      </w:r>
      <w:r w:rsidR="00B1411D">
        <w:t>»</w:t>
      </w:r>
      <w:r>
        <w:t xml:space="preserve">, продав ранее принадлежавшие ему акции компании АО </w:t>
      </w:r>
      <w:r w:rsidR="00B1411D">
        <w:t>«</w:t>
      </w:r>
      <w:r>
        <w:t>ТРИНФИКО Холдингс</w:t>
      </w:r>
      <w:r w:rsidR="00B1411D">
        <w:t>»</w:t>
      </w:r>
      <w:r>
        <w:t>. Соответствующая сделка завершена в 2022 году.</w:t>
      </w:r>
      <w:bookmarkEnd w:id="39"/>
    </w:p>
    <w:p w:rsidR="00F1659C" w:rsidRDefault="00F1659C" w:rsidP="00F1659C">
      <w:r>
        <w:t>Инвестиционная группа ТРИНФИКО</w:t>
      </w:r>
    </w:p>
    <w:p w:rsidR="00F1659C" w:rsidRDefault="00F1659C" w:rsidP="00F1659C">
      <w:r>
        <w:t>Основана в 1993 году и продолжает сохранять частный и независимый характер бизнеса. Мажоритарным акционером и одним из основателей ТРИНФИКО является Олег Белай.</w:t>
      </w:r>
    </w:p>
    <w:p w:rsidR="00F1659C" w:rsidRDefault="00F1659C" w:rsidP="00F1659C">
      <w:r>
        <w:fldChar w:fldCharType="begin"/>
      </w:r>
      <w:r>
        <w:instrText xml:space="preserve"> HYPERLINK "</w:instrText>
      </w:r>
      <w:r w:rsidRPr="00F1659C">
        <w:instrText>https://www.vedomosti.ru/press_releases/2023/03/17/investitsionnaya-gruppa-trinfiko-zavershila-protsess-konsolidatsii-vladeniya-ao-upravlyayuschaya-kompaniya-trinfiko</w:instrText>
      </w:r>
      <w:r>
        <w:instrText xml:space="preserve">" </w:instrText>
      </w:r>
      <w:r>
        <w:fldChar w:fldCharType="separate"/>
      </w:r>
      <w:r w:rsidRPr="006A12C9">
        <w:rPr>
          <w:rStyle w:val="a3"/>
        </w:rPr>
        <w:t>https://www.vedomosti.ru/press_releases/2023/03/17/investitsionnaya-gruppa-trinfiko-zavershila-protsess-konsolidatsii-vladeniya-ao-upravlyayuschaya-kompaniya-trinfiko</w:t>
      </w:r>
      <w:r>
        <w:fldChar w:fldCharType="end"/>
      </w:r>
    </w:p>
    <w:p w:rsidR="00B1411D" w:rsidRPr="006B59F5" w:rsidRDefault="00B1411D" w:rsidP="00B1411D">
      <w:pPr>
        <w:pStyle w:val="2"/>
      </w:pPr>
      <w:bookmarkStart w:id="40" w:name="_Toc130193330"/>
      <w:r>
        <w:lastRenderedPageBreak/>
        <w:t>Пенсионный Брокер</w:t>
      </w:r>
      <w:r w:rsidRPr="006B59F5">
        <w:t xml:space="preserve">, </w:t>
      </w:r>
      <w:r>
        <w:t>20</w:t>
      </w:r>
      <w:r w:rsidRPr="006B59F5">
        <w:t xml:space="preserve">.03.2023, </w:t>
      </w:r>
      <w:r w:rsidRPr="00B1411D">
        <w:t xml:space="preserve">НПФ </w:t>
      </w:r>
      <w:r>
        <w:t>«</w:t>
      </w:r>
      <w:r w:rsidRPr="00B1411D">
        <w:t>БЛАГОСОСТОЯНИЕ</w:t>
      </w:r>
      <w:r>
        <w:t>»</w:t>
      </w:r>
      <w:r w:rsidRPr="00B1411D">
        <w:t xml:space="preserve"> поддерживает проект </w:t>
      </w:r>
      <w:r>
        <w:t>«</w:t>
      </w:r>
      <w:r w:rsidRPr="00B1411D">
        <w:t>Доска почета</w:t>
      </w:r>
      <w:r>
        <w:t>»</w:t>
      </w:r>
      <w:bookmarkEnd w:id="40"/>
    </w:p>
    <w:p w:rsidR="00B1411D" w:rsidRPr="00A305A7" w:rsidRDefault="00B1411D" w:rsidP="00A305A7">
      <w:pPr>
        <w:pStyle w:val="3"/>
      </w:pPr>
      <w:bookmarkStart w:id="41" w:name="_Toc130193331"/>
      <w:r w:rsidRPr="00A305A7">
        <w:t>НПФ «БЛАГОСОСТОЯНИЕ» поддерживает проект «Доска почета»</w:t>
      </w:r>
      <w:bookmarkEnd w:id="41"/>
    </w:p>
    <w:p w:rsidR="00B1411D" w:rsidRDefault="00B1411D" w:rsidP="00B1411D">
      <w:r>
        <w:t xml:space="preserve">Стартовал XII ежегодный отраслевой конкурс «Доска почета». Проект реализуют ИД «Гудок» и ОАО «РЖД» при поддержке </w:t>
      </w:r>
      <w:r w:rsidRPr="00B1411D">
        <w:rPr>
          <w:b/>
        </w:rPr>
        <w:t>НПФ</w:t>
      </w:r>
      <w:r>
        <w:t xml:space="preserve"> «БЛАГОСОСТОЯНИЕ». Цель конкурса – отметить работников компании, которые совершили производственные подвиги или проявили лучшие человеческие качества. Как правило, герои проекта – это люди, которые добились высоких профессиональных успехов, предотвратили аварии, спасли людей и совершили другие героические и выдающиеся поступки.</w:t>
      </w:r>
    </w:p>
    <w:p w:rsidR="00B1411D" w:rsidRDefault="00B1411D" w:rsidP="00B1411D">
      <w:r>
        <w:t>Одна из целей конкурса – привлечение внимания общественности, сотрудников ОАО «РЖД», дочерних и зависимых обществ компании, органов власти к теме честной и самоотверженной работы сотрудников отрасли и их поступкам, заслуживающим почета.</w:t>
      </w:r>
    </w:p>
    <w:p w:rsidR="00B1411D" w:rsidRDefault="00B1411D" w:rsidP="00B1411D">
      <w:r>
        <w:t>Конкурс проводится с 2012 года. За это время в газете «Гудок» и региональных корпоративных железнодорожных СМИ опубликовано более 3500 материалов о сотрудниках компании. Традиция продолжается и в 2023 году. Осенью победителей определят читатели «Гудка» и жюри.</w:t>
      </w:r>
    </w:p>
    <w:p w:rsidR="00B1411D" w:rsidRDefault="00B1411D" w:rsidP="00B1411D">
      <w:r w:rsidRPr="00B1411D">
        <w:rPr>
          <w:b/>
        </w:rPr>
        <w:t>НПФ</w:t>
      </w:r>
      <w:r>
        <w:t xml:space="preserve"> «БЛАГОСОСТОЯНИЕ» выступает партнером железнодорожного конкурса «Доска почета». В фонде разделяют идею этого социально значимого проекта и расценивают его поддержку как возможность выразить особое уважение и благодарность выдающимся работникам железнодорожной отрасли.</w:t>
      </w:r>
    </w:p>
    <w:p w:rsidR="00B1411D" w:rsidRDefault="00B1411D" w:rsidP="00B1411D">
      <w:hyperlink r:id="rId15" w:history="1">
        <w:r w:rsidRPr="006A12C9">
          <w:rPr>
            <w:rStyle w:val="a3"/>
          </w:rPr>
          <w:t>http://pbroker.ru/?p=74053</w:t>
        </w:r>
      </w:hyperlink>
    </w:p>
    <w:p w:rsidR="008E0A96" w:rsidRPr="006B59F5" w:rsidRDefault="008E0A96" w:rsidP="008E0A96">
      <w:pPr>
        <w:pStyle w:val="2"/>
      </w:pPr>
      <w:bookmarkStart w:id="42" w:name="_Toc130193332"/>
      <w:r w:rsidRPr="006B59F5">
        <w:t xml:space="preserve">asv.org.ru, 15.03.2023, АО </w:t>
      </w:r>
      <w:r w:rsidR="00B1411D">
        <w:t>«</w:t>
      </w:r>
      <w:r w:rsidR="00B1411D" w:rsidRPr="00B1411D">
        <w:t>НПФ</w:t>
      </w:r>
      <w:r w:rsidRPr="006B59F5">
        <w:t xml:space="preserve"> </w:t>
      </w:r>
      <w:r w:rsidR="00B1411D">
        <w:t>«</w:t>
      </w:r>
      <w:r w:rsidRPr="006B59F5">
        <w:t>Стройкомплекс</w:t>
      </w:r>
      <w:r w:rsidR="00B1411D">
        <w:t>»</w:t>
      </w:r>
      <w:r w:rsidRPr="006B59F5">
        <w:t xml:space="preserve"> исключено из реестра негосударственных пенсионных фондов — участников системы гарантирования прав участников</w:t>
      </w:r>
      <w:bookmarkEnd w:id="42"/>
    </w:p>
    <w:p w:rsidR="008E0A96" w:rsidRPr="00A305A7" w:rsidRDefault="008E0A96" w:rsidP="00A305A7">
      <w:pPr>
        <w:pStyle w:val="3"/>
      </w:pPr>
      <w:bookmarkStart w:id="43" w:name="_Toc130193333"/>
      <w:r w:rsidRPr="00A305A7">
        <w:t xml:space="preserve">Государственная корпорация </w:t>
      </w:r>
      <w:r w:rsidR="00B1411D" w:rsidRPr="00A305A7">
        <w:t>«</w:t>
      </w:r>
      <w:r w:rsidRPr="00A305A7">
        <w:t>Агентство по страхованию вкладов</w:t>
      </w:r>
      <w:r w:rsidR="00B1411D" w:rsidRPr="00A305A7">
        <w:t>»</w:t>
      </w:r>
      <w:r w:rsidRPr="00A305A7">
        <w:t xml:space="preserve"> сообщает об исключении 14 марта 2023 года из реестра негосударственных пенсионных фондов (</w:t>
      </w:r>
      <w:r w:rsidR="00B1411D" w:rsidRPr="00A305A7">
        <w:t>НПФ</w:t>
      </w:r>
      <w:r w:rsidRPr="00A305A7">
        <w:t xml:space="preserve">) ‒ участников системы гарантирования прав участников </w:t>
      </w:r>
      <w:r w:rsidR="00B1411D" w:rsidRPr="00A305A7">
        <w:t>НПФ</w:t>
      </w:r>
      <w:r w:rsidRPr="00A305A7">
        <w:t xml:space="preserve"> в рамках деятельности по негосударственному пенсионному обеспечению Акционерного общества </w:t>
      </w:r>
      <w:r w:rsidR="00B1411D" w:rsidRPr="00A305A7">
        <w:t>«</w:t>
      </w:r>
      <w:r w:rsidRPr="00A305A7">
        <w:t xml:space="preserve">Негосударственный Пенсионный Фонд </w:t>
      </w:r>
      <w:r w:rsidR="00B1411D" w:rsidRPr="00A305A7">
        <w:t>«</w:t>
      </w:r>
      <w:r w:rsidRPr="00A305A7">
        <w:t>Стройкомплекс</w:t>
      </w:r>
      <w:r w:rsidR="00B1411D" w:rsidRPr="00A305A7">
        <w:t>»</w:t>
      </w:r>
      <w:r w:rsidRPr="00A305A7">
        <w:t xml:space="preserve"> (ИНН 7727046191) в связи с его реорганизацией в форме присоединения к Акционерному обществу </w:t>
      </w:r>
      <w:r w:rsidR="00B1411D" w:rsidRPr="00A305A7">
        <w:t>«</w:t>
      </w:r>
      <w:r w:rsidRPr="00A305A7">
        <w:t xml:space="preserve">Негосударственный пенсионный фонд </w:t>
      </w:r>
      <w:r w:rsidR="00B1411D" w:rsidRPr="00A305A7">
        <w:t>«</w:t>
      </w:r>
      <w:r w:rsidRPr="00A305A7">
        <w:t>Доверие</w:t>
      </w:r>
      <w:r w:rsidR="00B1411D" w:rsidRPr="00A305A7">
        <w:t>»</w:t>
      </w:r>
      <w:r w:rsidRPr="00A305A7">
        <w:t>.</w:t>
      </w:r>
      <w:bookmarkEnd w:id="43"/>
    </w:p>
    <w:p w:rsidR="008E0A96" w:rsidRDefault="008E0A96" w:rsidP="008E0A96">
      <w:r>
        <w:t>Таким образом, в настоящее время участниками системы гарантирования прав участников негосударственных пенсионных фондов в рамках деятельности по негосударственному пенсионному обеспечению являются 38 фондов.</w:t>
      </w:r>
    </w:p>
    <w:p w:rsidR="008E0A96" w:rsidRDefault="008E0A96" w:rsidP="008E0A96">
      <w:r>
        <w:t xml:space="preserve">Реестр негосударственных пенсионных фондов — участников системы гарантирования прав участников размещен на сайте АСВ в разделе </w:t>
      </w:r>
      <w:r w:rsidR="00B1411D">
        <w:t>«</w:t>
      </w:r>
      <w:r w:rsidR="00B1411D" w:rsidRPr="00B1411D">
        <w:rPr>
          <w:b/>
        </w:rPr>
        <w:t>НПФ</w:t>
      </w:r>
      <w:r>
        <w:t>/Участники СГПУ</w:t>
      </w:r>
      <w:r w:rsidR="00B1411D">
        <w:t>»</w:t>
      </w:r>
      <w:r>
        <w:t xml:space="preserve">. </w:t>
      </w:r>
    </w:p>
    <w:p w:rsidR="008E0A96" w:rsidRDefault="00B1411D" w:rsidP="008E0A96">
      <w:r>
        <w:fldChar w:fldCharType="begin"/>
      </w:r>
      <w:r>
        <w:instrText xml:space="preserve"> HYPERLINK "https://www.asv.org.ru/news/745549" </w:instrText>
      </w:r>
      <w:r>
        <w:fldChar w:fldCharType="separate"/>
      </w:r>
      <w:r w:rsidR="008E0A96" w:rsidRPr="000145A4">
        <w:rPr>
          <w:rStyle w:val="a3"/>
        </w:rPr>
        <w:t>https://www.asv.org.ru/news/745549</w:t>
      </w:r>
      <w:r>
        <w:rPr>
          <w:rStyle w:val="a3"/>
        </w:rPr>
        <w:fldChar w:fldCharType="end"/>
      </w:r>
    </w:p>
    <w:p w:rsidR="008E0A96" w:rsidRPr="000214CF" w:rsidRDefault="008E0A96" w:rsidP="008E0A96"/>
    <w:p w:rsidR="00D94D15" w:rsidRDefault="00D94D15" w:rsidP="00D94D15">
      <w:pPr>
        <w:pStyle w:val="10"/>
      </w:pPr>
      <w:bookmarkStart w:id="44" w:name="_Toc99271691"/>
      <w:bookmarkStart w:id="45" w:name="_Toc99318654"/>
      <w:bookmarkStart w:id="46" w:name="_Toc99318783"/>
      <w:bookmarkStart w:id="47" w:name="_Toc396864672"/>
      <w:bookmarkStart w:id="48" w:name="_Toc130193334"/>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B70A61" w:rsidRPr="006B59F5" w:rsidRDefault="00B70A61" w:rsidP="00B70A61">
      <w:pPr>
        <w:pStyle w:val="2"/>
      </w:pPr>
      <w:bookmarkStart w:id="49" w:name="ф5"/>
      <w:bookmarkStart w:id="50" w:name="_МК,_19.03.2023,_Дмитрий"/>
      <w:bookmarkStart w:id="51" w:name="_Toc130193335"/>
      <w:bookmarkEnd w:id="49"/>
      <w:bookmarkEnd w:id="50"/>
      <w:r w:rsidRPr="00B70A61">
        <w:t>МК</w:t>
      </w:r>
      <w:r w:rsidRPr="006B59F5">
        <w:t>, 1</w:t>
      </w:r>
      <w:r>
        <w:t>9</w:t>
      </w:r>
      <w:r w:rsidRPr="006B59F5">
        <w:t xml:space="preserve">.03.2023, </w:t>
      </w:r>
      <w:r w:rsidRPr="00B70A61">
        <w:t>Дмитрий ДОКУЧАЕВ</w:t>
      </w:r>
      <w:r>
        <w:t xml:space="preserve">, </w:t>
      </w:r>
      <w:r w:rsidRPr="00B70A61">
        <w:t>Стало известно, кому и на сколько в апреле проиндексируют пенсии</w:t>
      </w:r>
      <w:bookmarkEnd w:id="51"/>
    </w:p>
    <w:p w:rsidR="00B70A61" w:rsidRDefault="00B70A61" w:rsidP="00A305A7">
      <w:pPr>
        <w:pStyle w:val="3"/>
      </w:pPr>
      <w:bookmarkStart w:id="52" w:name="_Toc130193336"/>
      <w:r>
        <w:t>Эксперты разъяснили детали предстоящих выплат</w:t>
      </w:r>
      <w:bookmarkEnd w:id="52"/>
    </w:p>
    <w:p w:rsidR="00B70A61" w:rsidRDefault="00B70A61" w:rsidP="00B70A61">
      <w:r>
        <w:t xml:space="preserve">Правительство официально объявило о том, что с 1 апреля в России пройдет индексация социальных пенсий на 3,3%. Ранее с такой инициативой выступил Минтруд. Сейчас соответствующее постановление кабмина уже опубликовано на портале правовой информации. Кого конкретно из россиян коснется это решение и почему индексация запланирована в столь скромном размере, далеко отстающем от величины годовой инфляции, </w:t>
      </w:r>
      <w:r w:rsidR="00B1411D">
        <w:t>«</w:t>
      </w:r>
      <w:r>
        <w:t>МК</w:t>
      </w:r>
      <w:r w:rsidR="00B1411D">
        <w:t>»</w:t>
      </w:r>
      <w:r>
        <w:t xml:space="preserve"> разъяснили эксперты.</w:t>
      </w:r>
    </w:p>
    <w:p w:rsidR="00B70A61" w:rsidRDefault="00B70A61" w:rsidP="00B70A61">
      <w:r>
        <w:t>Напомним: социальные пенсии выплачиваются далеко не всем пожилым россиянам. Они положены тем гражданам, у которых нет достаточного подтвержденного стажа или баллов для назначения страховой пенсии по старости. Такие пенсии назначают на 5 лет позже обычной, то есть в 70 и 65 лет - для мужчин и женщин соответственно. Также эти выплаты получают россияне с инвалидностью и потерявшие кормильца.</w:t>
      </w:r>
    </w:p>
    <w:p w:rsidR="00B70A61" w:rsidRDefault="00B70A61" w:rsidP="00B70A61">
      <w:r>
        <w:t>Всего таких людей в нашей стране насчитывается порядка 4 миллионов. проиндексированные выплаты получат 4 миллиона пенсионеров. И для проведения апрельской индексации им в бюджете Социального фонда предусмотрено почти 15,6 млрд рублей.</w:t>
      </w:r>
    </w:p>
    <w:p w:rsidR="00B70A61" w:rsidRDefault="00B70A61" w:rsidP="00B70A61">
      <w:r>
        <w:t>Отдельный вопрос: почему масштаб индексации столь скромный - всего 3,3%, при том, что официальная годовая инфляция находится на уровне 11%?</w:t>
      </w:r>
    </w:p>
    <w:p w:rsidR="00B70A61" w:rsidRDefault="00B1411D" w:rsidP="00B70A61">
      <w:r>
        <w:t>«</w:t>
      </w:r>
      <w:r w:rsidR="00B70A61">
        <w:t>Незначительный размер индексации связан с тем, что социальные пенсии полагаются людям, которые нигде и никогда не работали, не имеют трудового стажа, и которым ранее государство отказало в праве на страховую пенсию</w:t>
      </w:r>
      <w:r>
        <w:t>»</w:t>
      </w:r>
      <w:r w:rsidR="00B70A61">
        <w:t xml:space="preserve">, - поясняет профессор Финансового университета при правительстве РФ Алексей Зубец. Среди таких людей, по словам эксперта, масса персонажей, ведущих асоциальный или праздный образ жизни. </w:t>
      </w:r>
      <w:r>
        <w:t>«</w:t>
      </w:r>
      <w:r w:rsidR="00B70A61">
        <w:t>Соответственно, социальные пенсии выплачиваются государством по остаточному принципу</w:t>
      </w:r>
      <w:r>
        <w:t>»</w:t>
      </w:r>
      <w:r w:rsidR="00B70A61">
        <w:t>, - отмечает профессор.</w:t>
      </w:r>
    </w:p>
    <w:p w:rsidR="00B70A61" w:rsidRDefault="00B70A61" w:rsidP="00B70A61">
      <w:r>
        <w:t>Однако, в правительстве считают иначе. Ранее в пресс-службе Минтруда разъяснили, что как правило индексацию социальных пенсий проводят один раз в год - 1 апреля. Однако в 2022 году власти учли высокие темпы инфляции в первом полугодии и решили провести повышение ряда социальных выплат поэтапно. В том числе и индексация социальных пенсий за 2022 год проходит в два этапа: 1 июня 2022 года их повысили на 10% (также, как и всем остальным неработающим пенсионерам), а с 1 апреля проиндексируют еще на 3,3%. Таким образом, в целом за год рост этих выплат составит 13,6%, что перекрывает текущую инфляцию.</w:t>
      </w:r>
    </w:p>
    <w:p w:rsidR="00B70A61" w:rsidRDefault="00B70A61" w:rsidP="00B70A61">
      <w:r>
        <w:t>Что касается выделенных на эти цели средств (около15,6 млрд рублей), то, по мнению профессора Финансового университета при Правительстве РФ Александра Сафонова, это не очень большие деньги для госказны.</w:t>
      </w:r>
    </w:p>
    <w:p w:rsidR="00B70A61" w:rsidRDefault="00B70A61" w:rsidP="00B70A61">
      <w:r>
        <w:lastRenderedPageBreak/>
        <w:t>Вообще же, согласно последним статданным, сейчас средний размер социальной пенсии составляет 12 125 руб, при этом для работающих пенсионеров он меньше и равен в среднем 8993 руб. Для сравнения, средний размер страховой пенсии по старости составляет 20 678 руб. При этом в соответствии с законом с 1 января 2023 года прожиточный минимум пенсионеров в России увеличен на 3,3%, до 12 363 руб. Таким образом, с первоапрельской индексацией реализуется положение закона о пенсионном обеспечении, в соответствии с которым социальная пенсия должна равняться прожиточному минимуму пенсионера.</w:t>
      </w:r>
    </w:p>
    <w:p w:rsidR="00B70A61" w:rsidRDefault="00B70A61" w:rsidP="00B70A61">
      <w:r>
        <w:t>По мнению профессора Сафонова, если социальные пенсии повышать еще больше, то это может негативно повлиять на мотивацию людей зарабатывать страховую пенсию. Как видно из цифр, разрыв между социальной пенсией и средней пенсией по старости составляет всего 8,3 тыс. рублей. Поэтому справедливее здесь повышать более быстрыми темпами страховые пенсии, считает эксперт.</w:t>
      </w:r>
    </w:p>
    <w:p w:rsidR="00B70A61" w:rsidRDefault="00B1411D" w:rsidP="00B70A61">
      <w:r>
        <w:t>«</w:t>
      </w:r>
      <w:r w:rsidR="00B70A61">
        <w:t>Скупиться на повышение социальных пенсий пожилых неработающих россиян не стоит</w:t>
      </w:r>
      <w:r>
        <w:t>»</w:t>
      </w:r>
      <w:r w:rsidR="00B70A61">
        <w:t xml:space="preserve">, - утверждает экономист Андрей Лобода, директор по внешним связям и корпоративной социальной ответственности BitRiver. По его словам, в число получателей социальных пенсий входит огромное количество женщин, многие из них отдали годы активной жизни для воспитания детей - в том числе, в многодетных семьях. Кроме того, не все граждане смогли 30 лет назад смогли быстро адаптироваться к рынку и найти работу в новых реалиях. </w:t>
      </w:r>
      <w:r>
        <w:t>«</w:t>
      </w:r>
      <w:r w:rsidR="00B70A61">
        <w:t>Государство не должно бросать их на произвол судьбы, только потому, что у них не хватило стажа для страховой пенсии</w:t>
      </w:r>
      <w:r>
        <w:t>»</w:t>
      </w:r>
      <w:r w:rsidR="00B70A61">
        <w:t>, - полагает эксперт.</w:t>
      </w:r>
    </w:p>
    <w:p w:rsidR="00B70A61" w:rsidRDefault="00B1411D" w:rsidP="00B70A61">
      <w:hyperlink r:id="rId16" w:history="1">
        <w:r w:rsidR="00B70A61" w:rsidRPr="001F739B">
          <w:rPr>
            <w:rStyle w:val="a3"/>
          </w:rPr>
          <w:t>https://www.mk.ru/politics/2023/03/19/stalo-izvestno-komu-i-na-skolko-v-aprele-proindeksiruyut-pensii.html</w:t>
        </w:r>
      </w:hyperlink>
    </w:p>
    <w:p w:rsidR="00B1411D" w:rsidRPr="006B59F5" w:rsidRDefault="00B1411D" w:rsidP="00B1411D">
      <w:pPr>
        <w:pStyle w:val="2"/>
      </w:pPr>
      <w:bookmarkStart w:id="53" w:name="_Известия,_17.03.2023,_Пенсия"/>
      <w:bookmarkStart w:id="54" w:name="_Toc130193337"/>
      <w:bookmarkEnd w:id="53"/>
      <w:r w:rsidRPr="006B59F5">
        <w:t xml:space="preserve">Известия, 17.03.2023, </w:t>
      </w:r>
      <w:r w:rsidRPr="00B1411D">
        <w:t>Социальные пенсии дополнительно проиндексируют на 3,3% с 1 апреля</w:t>
      </w:r>
      <w:bookmarkEnd w:id="54"/>
    </w:p>
    <w:p w:rsidR="00B1411D" w:rsidRDefault="00B1411D" w:rsidP="00A305A7">
      <w:pPr>
        <w:pStyle w:val="3"/>
      </w:pPr>
      <w:bookmarkStart w:id="55" w:name="_Toc130193338"/>
      <w:r>
        <w:t>Социальные пенсии в России будут дополнительно проиндексированы на 3,3% с 1 апреля 2023 года, соответствующее постановление 17 марта утвердило правительство.</w:t>
      </w:r>
      <w:bookmarkEnd w:id="55"/>
    </w:p>
    <w:p w:rsidR="00B1411D" w:rsidRDefault="00B1411D" w:rsidP="00B1411D">
      <w:r>
        <w:t>«Утвердить коэффициент индексации с 1 апреля 2023 года социальных пенсий в размере 1,033», — сказано в документе, размещенном на официальном интернет-портале правовой информации.</w:t>
      </w:r>
    </w:p>
    <w:p w:rsidR="00B1411D" w:rsidRDefault="00B1411D" w:rsidP="00B1411D">
      <w:r w:rsidRPr="00B1411D">
        <w:t xml:space="preserve">12 марта доцент кафедры Торгово-промышленной палаты </w:t>
      </w:r>
      <w:r>
        <w:t>«</w:t>
      </w:r>
      <w:r w:rsidRPr="00B1411D">
        <w:t>Управление человеческими ресурсами</w:t>
      </w:r>
      <w:r>
        <w:t>»</w:t>
      </w:r>
      <w:r w:rsidRPr="00B1411D">
        <w:t xml:space="preserve"> РЭУ им. Г.В. Плеханова Людмила Иванова-Швец сообщила, что для индексации социальных пенсий из федерального бюджета будет выделено 15,57 млрд рублей.</w:t>
      </w:r>
    </w:p>
    <w:p w:rsidR="00B1411D" w:rsidRDefault="00B1411D" w:rsidP="00B1411D">
      <w:r>
        <w:t>Член Общественной палаты России, декан факультета права НИУ ВШЭ, профессор Вадим Виноградов 7 марта рассказал, что в некоторых случаях переезд может влиять на сумму пенсионной выплаты. По законодательству РФ гражданам, которые жили и работали в районах Крайнего Севера и на приравненных к ним территориях, полагается надбавка в размере 50 или 30% соответственно.</w:t>
      </w:r>
    </w:p>
    <w:p w:rsidR="00B1411D" w:rsidRDefault="00B1411D" w:rsidP="00B1411D">
      <w:r>
        <w:lastRenderedPageBreak/>
        <w:t>В 2022 году социальные пенсии проиндексировали планово с апреля — на 8,6%, а внепланово — с 1 июня на 10%.</w:t>
      </w:r>
    </w:p>
    <w:p w:rsidR="00B1411D" w:rsidRDefault="00B1411D" w:rsidP="00B1411D">
      <w:hyperlink r:id="rId17" w:history="1">
        <w:r w:rsidRPr="006A12C9">
          <w:rPr>
            <w:rStyle w:val="a3"/>
          </w:rPr>
          <w:t>https://iz.ru/1484957/2023-03-17/sotcialnye-pensii-dopolnitelno-proindeksiruiut-na-33-s-1-aprelia</w:t>
        </w:r>
      </w:hyperlink>
    </w:p>
    <w:p w:rsidR="00F1659C" w:rsidRPr="006B59F5" w:rsidRDefault="00F1659C" w:rsidP="00F1659C">
      <w:pPr>
        <w:pStyle w:val="2"/>
      </w:pPr>
      <w:bookmarkStart w:id="56" w:name="_Toc130193339"/>
      <w:r w:rsidRPr="00F1659C">
        <w:t xml:space="preserve">Радио </w:t>
      </w:r>
      <w:r w:rsidR="00B1411D">
        <w:t>«</w:t>
      </w:r>
      <w:r w:rsidRPr="00F1659C">
        <w:t>Комсомольская правда</w:t>
      </w:r>
      <w:r w:rsidR="00B1411D">
        <w:t>»</w:t>
      </w:r>
      <w:r w:rsidRPr="006B59F5">
        <w:t>, 1</w:t>
      </w:r>
      <w:r>
        <w:t>9</w:t>
      </w:r>
      <w:r w:rsidRPr="006B59F5">
        <w:t xml:space="preserve">.03.2023, </w:t>
      </w:r>
      <w:r>
        <w:t>Данил ЛИХАЧЁ</w:t>
      </w:r>
      <w:r w:rsidR="00B1411D">
        <w:t>В</w:t>
      </w:r>
      <w:r>
        <w:t xml:space="preserve">, </w:t>
      </w:r>
      <w:r w:rsidRPr="00F1659C">
        <w:t>Индексация пенсий в апреле: пожилым людям рассказали о массовом увеличении выплат</w:t>
      </w:r>
      <w:bookmarkEnd w:id="56"/>
    </w:p>
    <w:p w:rsidR="00F1659C" w:rsidRDefault="00F1659C" w:rsidP="00A305A7">
      <w:pPr>
        <w:pStyle w:val="3"/>
      </w:pPr>
      <w:bookmarkStart w:id="57" w:name="_Toc130193340"/>
      <w:r>
        <w:t>Аналитик объяснил, насколько сильно вырастут суммы и почему.</w:t>
      </w:r>
      <w:bookmarkEnd w:id="57"/>
    </w:p>
    <w:p w:rsidR="00F1659C" w:rsidRDefault="00F1659C" w:rsidP="00F1659C">
      <w:r>
        <w:t>В апреле россияне получат обещанную индексацию пенсий в размере 3,3%. При этом, многие граждане задаются вопросом, почему была выбрана именно такая отметка при годовой инфляции в 11%. Как заявил профессор Финансового университета при правительстве РФ Алексей Зубец, индексировать еще сильнее государству не было смысла.</w:t>
      </w:r>
    </w:p>
    <w:p w:rsidR="00F1659C" w:rsidRDefault="00F1659C" w:rsidP="00F1659C">
      <w:r>
        <w:t>Эксперт подчеркнул, что индексация коснется социальных пенсий. Ее получают около четырех миллионов пенсионеров. При этом, на такие выплаты часто претендуют люди, которые ведут асоциальный или праздный образ жизни.</w:t>
      </w:r>
    </w:p>
    <w:p w:rsidR="00F1659C" w:rsidRDefault="00B1411D" w:rsidP="00F1659C">
      <w:r>
        <w:t>«</w:t>
      </w:r>
      <w:r w:rsidR="00F1659C">
        <w:t>Незначительный размер индексации связан с тем, что социальные пенсии полагаются людям, которые нигде и никогда не работали, не имеют трудового стажа, и которым ранее государство отказало в праве на страховую пенсию</w:t>
      </w:r>
      <w:r>
        <w:t>»</w:t>
      </w:r>
      <w:r w:rsidR="00F1659C">
        <w:t xml:space="preserve">, - объяснил Зубец в беседе с </w:t>
      </w:r>
      <w:r>
        <w:t>«</w:t>
      </w:r>
      <w:r w:rsidR="00F1659C">
        <w:t>МК</w:t>
      </w:r>
      <w:r>
        <w:t>»</w:t>
      </w:r>
      <w:r w:rsidR="00F1659C">
        <w:t>.</w:t>
      </w:r>
    </w:p>
    <w:p w:rsidR="00F1659C" w:rsidRDefault="00F1659C" w:rsidP="00F1659C">
      <w:r>
        <w:t xml:space="preserve">Он добавил, что социальные пенсии выплачиваются государством по </w:t>
      </w:r>
      <w:r w:rsidR="00B1411D">
        <w:t>«</w:t>
      </w:r>
      <w:r>
        <w:t>остаточному</w:t>
      </w:r>
      <w:r w:rsidR="00B1411D">
        <w:t>»</w:t>
      </w:r>
      <w:r>
        <w:t xml:space="preserve"> принципу.</w:t>
      </w:r>
    </w:p>
    <w:p w:rsidR="00F1659C" w:rsidRDefault="00F1659C" w:rsidP="00F1659C">
      <w:hyperlink r:id="rId18" w:history="1">
        <w:r w:rsidRPr="006A12C9">
          <w:rPr>
            <w:rStyle w:val="a3"/>
          </w:rPr>
          <w:t>https://radiokp.ru/glavnye-novosti/nid680787_au60174auauau_indeksaciya-pensiy-v-aprele-pozhilym-lyudyam-rasskazali-o-massovom-uvelichenii-vyplat</w:t>
        </w:r>
      </w:hyperlink>
    </w:p>
    <w:p w:rsidR="009E16BC" w:rsidRPr="006B59F5" w:rsidRDefault="009E16BC" w:rsidP="009E16BC">
      <w:pPr>
        <w:pStyle w:val="2"/>
      </w:pPr>
      <w:bookmarkStart w:id="58" w:name="_Известия,_17.03.2023,_Пенсия_1"/>
      <w:bookmarkStart w:id="59" w:name="_Toc130193341"/>
      <w:bookmarkEnd w:id="58"/>
      <w:r w:rsidRPr="006B59F5">
        <w:t>Известия, 17.03.2023, Пенсия по выслуге лет - кто и когда может оформить выплату</w:t>
      </w:r>
      <w:bookmarkEnd w:id="59"/>
    </w:p>
    <w:p w:rsidR="009E16BC" w:rsidRDefault="009E16BC" w:rsidP="00A305A7">
      <w:pPr>
        <w:pStyle w:val="3"/>
      </w:pPr>
      <w:bookmarkStart w:id="60" w:name="_Toc130193342"/>
      <w:r>
        <w:t xml:space="preserve">Пенсия положена каждому россиянину, однако представители некоторых профессий могут рассчитывать на прибавку, назначаемую за выслугу лет. Каким категориям положена надбавка к ежемесячной выплате и как ее получить - читайте в материале </w:t>
      </w:r>
      <w:r w:rsidR="00B1411D">
        <w:t>«</w:t>
      </w:r>
      <w:r>
        <w:t>Известий</w:t>
      </w:r>
      <w:r w:rsidR="00B1411D">
        <w:t>»</w:t>
      </w:r>
      <w:r>
        <w:t>.</w:t>
      </w:r>
      <w:bookmarkEnd w:id="60"/>
    </w:p>
    <w:p w:rsidR="009E16BC" w:rsidRDefault="009E16BC" w:rsidP="009E16BC">
      <w:r>
        <w:t>Что такое пенсия за выслугу лет</w:t>
      </w:r>
    </w:p>
    <w:p w:rsidR="009E16BC" w:rsidRDefault="009E16BC" w:rsidP="009E16BC">
      <w:r>
        <w:t>Обычную пенсию граждане получают по достижении определенного возраста. Пенсия по выслуге лет, в свою очередь, назначается в зависимости от трудового стажа работника. Получить такую выплату могут только определенные категории служащих, а именно:</w:t>
      </w:r>
    </w:p>
    <w:p w:rsidR="009E16BC" w:rsidRDefault="009E16BC" w:rsidP="009E16BC">
      <w:r>
        <w:t>•</w:t>
      </w:r>
      <w:r>
        <w:tab/>
        <w:t>космонавты;</w:t>
      </w:r>
    </w:p>
    <w:p w:rsidR="009E16BC" w:rsidRDefault="009E16BC" w:rsidP="009E16BC">
      <w:r>
        <w:t>•</w:t>
      </w:r>
      <w:r>
        <w:tab/>
        <w:t>военные;</w:t>
      </w:r>
    </w:p>
    <w:p w:rsidR="009E16BC" w:rsidRDefault="009E16BC" w:rsidP="009E16BC">
      <w:r>
        <w:t>•</w:t>
      </w:r>
      <w:r>
        <w:tab/>
        <w:t>федеральные госслужащие;</w:t>
      </w:r>
    </w:p>
    <w:p w:rsidR="009E16BC" w:rsidRDefault="009E16BC" w:rsidP="009E16BC">
      <w:r>
        <w:lastRenderedPageBreak/>
        <w:t>•</w:t>
      </w:r>
      <w:r>
        <w:tab/>
        <w:t>работники летно-испытательного состава;</w:t>
      </w:r>
    </w:p>
    <w:p w:rsidR="009E16BC" w:rsidRDefault="009E16BC" w:rsidP="009E16BC">
      <w:r>
        <w:t>•</w:t>
      </w:r>
      <w:r>
        <w:tab/>
        <w:t>пожарные;</w:t>
      </w:r>
    </w:p>
    <w:p w:rsidR="009E16BC" w:rsidRDefault="009E16BC" w:rsidP="009E16BC">
      <w:r>
        <w:t>•</w:t>
      </w:r>
      <w:r>
        <w:tab/>
        <w:t>работники органов уголовно-исполнительной системы.</w:t>
      </w:r>
    </w:p>
    <w:p w:rsidR="009E16BC" w:rsidRDefault="009E16BC" w:rsidP="009E16BC">
      <w:r>
        <w:t>Также на получение пенсии по достижении определенного стажа имеют право работники медицинской сферы и учителя. Однако речь идет не о дополнительной пенсии по выслуге лет, а о досрочной пенсии.</w:t>
      </w:r>
    </w:p>
    <w:p w:rsidR="009E16BC" w:rsidRDefault="009E16BC" w:rsidP="009E16BC">
      <w:r>
        <w:t>Размер пенсии по выслуге лет в некоторых случаях может быть повышен. Так, например, надбавки к пенсии по выслуге лет положены гражданам, имеющим заслуги перед Родиной или жителям регионов со сложными климатическими условиями. При расчете выплаты учитываются и другие факторы, такие как инвалидность получателя или наличие у него иждивенцев.</w:t>
      </w:r>
    </w:p>
    <w:p w:rsidR="009E16BC" w:rsidRDefault="009E16BC" w:rsidP="009E16BC">
      <w:r>
        <w:t>Пенсия за выслугу лет госслужащим 2023</w:t>
      </w:r>
    </w:p>
    <w:p w:rsidR="009E16BC" w:rsidRDefault="009E16BC" w:rsidP="009E16BC">
      <w:r>
        <w:t>Продолжительность стажа госслужащих, требуемого для установления пенсии за выслугу лет, с 2017 года увеличивается поэтапно (ежегодно на 6 месяцев) с 15 лет 6 месяцев в 2017 году до 20 лет в 2026 году. На 2023 год этот стаж составляет 18,5 лет.</w:t>
      </w:r>
    </w:p>
    <w:p w:rsidR="009E16BC" w:rsidRDefault="009E16BC" w:rsidP="009E16BC">
      <w:r>
        <w:t>При этом причина увольнения должна быть связана с состоянием здоровья, сокращением или соглашением сторон. Оформить пенсию по выслуге лет можно только с муниципальной должности, проработав на ней не менее года.</w:t>
      </w:r>
    </w:p>
    <w:p w:rsidR="009E16BC" w:rsidRDefault="009E16BC" w:rsidP="009E16BC">
      <w:r>
        <w:t>В случае увольнения по собственной инициативе условия меняются. Госслужащий должен проработать не менее 25 лет и последние семь лет работать именно в бюджетной организации.</w:t>
      </w:r>
    </w:p>
    <w:p w:rsidR="009E16BC" w:rsidRDefault="009E16BC" w:rsidP="009E16BC">
      <w:r>
        <w:t>Формула расчета пенсии при этом выглядит следующим образом: (45% СЗ - СП) + СЗ х 3% Ч СТ = ПВЛ. СЗ - это средний доход сотрудника, ПВЛ - объем начислений, СП - выплата, предусмотренная по наступлению старости; СТ - отработанное время.</w:t>
      </w:r>
    </w:p>
    <w:p w:rsidR="009E16BC" w:rsidRDefault="009E16BC" w:rsidP="009E16BC">
      <w:r>
        <w:t>Пенсия за выслугу лет для военных 2023</w:t>
      </w:r>
    </w:p>
    <w:p w:rsidR="009E16BC" w:rsidRDefault="009E16BC" w:rsidP="009E16BC">
      <w:r>
        <w:t>Для военнослужащих, работников органов МВД, пожарных и учреждений уголовно-исполнительной системы выслуга лет должна составлять не менее 20 лет.</w:t>
      </w:r>
    </w:p>
    <w:p w:rsidR="009E16BC" w:rsidRDefault="009E16BC" w:rsidP="009E16BC">
      <w:r>
        <w:t>Либо выплату назначают тем сотрудникам, которые достигли возраста 45 лет и имеют общий трудовой стаж 25 календарных лет и более, из которых не менее 12,5 лет составляет служба в указанных органах.</w:t>
      </w:r>
    </w:p>
    <w:p w:rsidR="009E16BC" w:rsidRDefault="009E16BC" w:rsidP="009E16BC">
      <w:r>
        <w:t>При этом увольнение должно быть связано с достижением предельного возраста службы, состоянием здоровья сотрудника или реорганизацией штата.</w:t>
      </w:r>
    </w:p>
    <w:p w:rsidR="009E16BC" w:rsidRDefault="009E16BC" w:rsidP="009E16BC">
      <w:r>
        <w:t>Расчет пенсии по выслуге лет для работников силовых структур ведется на основе формулы: ((ОД + ОЗ) х 50% + (ОД + ОЗ +) х 3% х 7)) х ПК. При этом под ОД понимается ставка сотрудника, под ОЗ - выплаты в зависимости от звания, а ПК - понижающий коэффициент.</w:t>
      </w:r>
    </w:p>
    <w:p w:rsidR="009E16BC" w:rsidRDefault="009E16BC" w:rsidP="009E16BC">
      <w:r>
        <w:t>При этом выплаты военным назначает ведомство, в котором они получали трудовой стаж.</w:t>
      </w:r>
    </w:p>
    <w:p w:rsidR="009E16BC" w:rsidRDefault="009E16BC" w:rsidP="009E16BC">
      <w:r>
        <w:t>Пенсия за выслугу лет для космонавтов 2023</w:t>
      </w:r>
    </w:p>
    <w:p w:rsidR="009E16BC" w:rsidRDefault="009E16BC" w:rsidP="009E16BC">
      <w:r>
        <w:lastRenderedPageBreak/>
        <w:t>Космонавтам пенсия за выслугу лет назначается при наличии стажа 25 лет у мужчин и 20 лет у женщин. При этом не менее 10 х лет у мужчин и не менее 7,5 лет у женщин должны приходиться на работу в летно-испытательном подразделении.</w:t>
      </w:r>
    </w:p>
    <w:p w:rsidR="009E16BC" w:rsidRDefault="009E16BC" w:rsidP="009E16BC">
      <w:r>
        <w:t>В случае, если увольнение обусловлено проблемами со здоровьем работника, стаж мужчин должен быть не менее 20 лет, а у женщин - не менее 15 лет.</w:t>
      </w:r>
    </w:p>
    <w:p w:rsidR="009E16BC" w:rsidRDefault="009E16BC" w:rsidP="009E16BC">
      <w:r>
        <w:t>Аналогичные условия действуют и для работников летно-испытательной отрасли.</w:t>
      </w:r>
    </w:p>
    <w:p w:rsidR="009E16BC" w:rsidRDefault="009E16BC" w:rsidP="009E16BC">
      <w:r>
        <w:t>Для космонавтов и летчиков размер пенсии по выслуге лет высчитывается по формуле: П = (1000% С - СП) + 25% С х СТ. При этом П означает объем средств, полагающийся летчикам; С - сумма социальной пенсионной выплаты; СП - объем установленной страховой пенсии; СТ - выработка, требуемая по закону (25 лет мужчинам и 20 лет женщинам).</w:t>
      </w:r>
    </w:p>
    <w:p w:rsidR="009E16BC" w:rsidRDefault="009E16BC" w:rsidP="009E16BC">
      <w:r>
        <w:t>Пенсия за выслугу лет для учителей 2023</w:t>
      </w:r>
    </w:p>
    <w:p w:rsidR="009E16BC" w:rsidRDefault="009E16BC" w:rsidP="009E16BC">
      <w:r>
        <w:t>Учителя могут начать получать пенсию досрочно, не дожидаясь достижения пенсионного возраста. Для этого стаж педагога должен составлять не менее 25 лет. Выйти на пенсию он сможет не раньше, чем через полгода после срока достижения этого стажа.</w:t>
      </w:r>
    </w:p>
    <w:p w:rsidR="009E16BC" w:rsidRDefault="009E16BC" w:rsidP="009E16BC">
      <w:r>
        <w:t>Для расчета пенсии служит формула: ФВ + СБ х Ст = ПВ, в которой ФВ - это зафиксированная государством выплата; СБ - количество баллов, заработанных в течение трудового периода; Ст - стоимость одного балла.</w:t>
      </w:r>
    </w:p>
    <w:p w:rsidR="009E16BC" w:rsidRDefault="009E16BC" w:rsidP="009E16BC">
      <w:r>
        <w:t>Пенсия за выслугу лет для медиков 2023</w:t>
      </w:r>
    </w:p>
    <w:p w:rsidR="009E16BC" w:rsidRDefault="009E16BC" w:rsidP="009E16BC">
      <w:r>
        <w:t>Медработники, так же, как и педагоги, имеют право на получение досрочной пенсии при достижении выслуги лет. Для тех, кто трудился в сельской местности, это 25 лет, а для городских медиков - 30 лет.</w:t>
      </w:r>
    </w:p>
    <w:p w:rsidR="009E16BC" w:rsidRDefault="009E16BC" w:rsidP="009E16BC">
      <w:r>
        <w:t>Право на досрочный выход на пенсию они могут реализовать не раньше, чем через 60 месяцев с даты достижения выслуги.</w:t>
      </w:r>
    </w:p>
    <w:p w:rsidR="009E16BC" w:rsidRDefault="009E16BC" w:rsidP="009E16BC">
      <w:r>
        <w:t>Размер выплаты определяется формулой: ИПБ х СПК + ФВ = СП, где ИПБ - пенсионные баллы; СПК - цена балла; ФВ - фиксированная выплата; СП - полученный результат.</w:t>
      </w:r>
    </w:p>
    <w:p w:rsidR="009E16BC" w:rsidRDefault="009E16BC" w:rsidP="009E16BC">
      <w:r>
        <w:t>Как оформить пенсию по выслуге лет в 2023 году</w:t>
      </w:r>
    </w:p>
    <w:p w:rsidR="009E16BC" w:rsidRDefault="009E16BC" w:rsidP="009E16BC">
      <w:r>
        <w:t>Как только работник получает право на получение пенсии по выслуге лет, он может обратиться в территориальный орган Социального фонда России (СФР) или в МФЦ с соответствующим заявлением. Также гражданин может направить документ по почте или онлайн через портал Госуслуг.</w:t>
      </w:r>
    </w:p>
    <w:p w:rsidR="009E16BC" w:rsidRDefault="009E16BC" w:rsidP="009E16BC">
      <w:r>
        <w:t>Для подтверждения права на выплату понадобятся следующие документы:</w:t>
      </w:r>
    </w:p>
    <w:p w:rsidR="009E16BC" w:rsidRDefault="009E16BC" w:rsidP="009E16BC">
      <w:r>
        <w:t>•</w:t>
      </w:r>
      <w:r>
        <w:tab/>
        <w:t>паспорт;</w:t>
      </w:r>
    </w:p>
    <w:p w:rsidR="009E16BC" w:rsidRDefault="009E16BC" w:rsidP="009E16BC">
      <w:r>
        <w:t>•</w:t>
      </w:r>
      <w:r>
        <w:tab/>
        <w:t>справка из бухгалтерии с места работы о среднем доходе специалиста;</w:t>
      </w:r>
    </w:p>
    <w:p w:rsidR="009E16BC" w:rsidRDefault="009E16BC" w:rsidP="009E16BC">
      <w:r>
        <w:t>•</w:t>
      </w:r>
      <w:r>
        <w:tab/>
        <w:t>справка из отдела кадров, подтверждающую периоды учитываемого стажа;</w:t>
      </w:r>
    </w:p>
    <w:p w:rsidR="009E16BC" w:rsidRDefault="009E16BC" w:rsidP="009E16BC">
      <w:r>
        <w:t>•</w:t>
      </w:r>
      <w:r>
        <w:tab/>
        <w:t>копия приказа об увольнении;</w:t>
      </w:r>
    </w:p>
    <w:p w:rsidR="009E16BC" w:rsidRDefault="009E16BC" w:rsidP="009E16BC">
      <w:r>
        <w:t>•</w:t>
      </w:r>
      <w:r>
        <w:tab/>
        <w:t>трудовая книжка или ее копия;</w:t>
      </w:r>
    </w:p>
    <w:p w:rsidR="009E16BC" w:rsidRDefault="009E16BC" w:rsidP="009E16BC">
      <w:r>
        <w:lastRenderedPageBreak/>
        <w:t>•</w:t>
      </w:r>
      <w:r>
        <w:tab/>
        <w:t>военный билет (при наличии);</w:t>
      </w:r>
    </w:p>
    <w:p w:rsidR="009E16BC" w:rsidRDefault="009E16BC" w:rsidP="009E16BC">
      <w:r>
        <w:t>•</w:t>
      </w:r>
      <w:r>
        <w:tab/>
        <w:t>справки, подтверждающие дополнительные обстоятельства.</w:t>
      </w:r>
    </w:p>
    <w:p w:rsidR="009E16BC" w:rsidRDefault="009E16BC" w:rsidP="009E16BC">
      <w:r>
        <w:t>С более подробным перечнем документов ознакомиться можно на сайте СФР.</w:t>
      </w:r>
    </w:p>
    <w:p w:rsidR="009E16BC" w:rsidRDefault="009E16BC" w:rsidP="009E16BC">
      <w:r>
        <w:t>Важно учитывать, что при получении пенсии по выслуге лет гражданин не может продолжить работу в прежней сфере, однако для него возможно трудоустройство по другой специальности.</w:t>
      </w:r>
    </w:p>
    <w:p w:rsidR="009E16BC" w:rsidRPr="009E16BC" w:rsidRDefault="00B1411D" w:rsidP="009E16BC">
      <w:hyperlink r:id="rId19" w:history="1">
        <w:r w:rsidR="009E16BC" w:rsidRPr="000145A4">
          <w:rPr>
            <w:rStyle w:val="a3"/>
          </w:rPr>
          <w:t>https://iz.ru/1484596/2023-03-17/pensiia-po-vysluge-let-kto-i-kogda-mozhet-oformit-vyplatu</w:t>
        </w:r>
      </w:hyperlink>
      <w:r w:rsidR="009E16BC">
        <w:t xml:space="preserve"> </w:t>
      </w:r>
    </w:p>
    <w:p w:rsidR="009E16BC" w:rsidRPr="006B59F5" w:rsidRDefault="009E16BC" w:rsidP="009E16BC">
      <w:pPr>
        <w:pStyle w:val="2"/>
      </w:pPr>
      <w:bookmarkStart w:id="61" w:name="ф6"/>
      <w:bookmarkStart w:id="62" w:name="_Toc130193343"/>
      <w:bookmarkEnd w:id="61"/>
      <w:r w:rsidRPr="006B59F5">
        <w:t>Парламентская газета, 17.03.2023, Работодателей предложили побудить к найму молодежи от 14 до 18 лет</w:t>
      </w:r>
      <w:bookmarkEnd w:id="62"/>
    </w:p>
    <w:p w:rsidR="006B59F5" w:rsidRDefault="009E16BC" w:rsidP="00A305A7">
      <w:pPr>
        <w:pStyle w:val="3"/>
      </w:pPr>
      <w:bookmarkStart w:id="63" w:name="_Toc130193344"/>
      <w:r>
        <w:t>Работодателей хотят простимулировать нанимать молодых людей в возрасте от 14 до 18 лет, для этого с 1 января 2024 года предлагается бессрочно использовать единый пониженный тариф страховых взносов в размере 7,6 процента. Соответствующие законопроекты Минтруда опубликованы на федеральном портале проектов нормативных правовых актов.</w:t>
      </w:r>
      <w:bookmarkEnd w:id="63"/>
      <w:r>
        <w:t xml:space="preserve"> </w:t>
      </w:r>
    </w:p>
    <w:p w:rsidR="009E16BC" w:rsidRDefault="009E16BC" w:rsidP="009E16BC">
      <w:r>
        <w:t xml:space="preserve">Поправки планируется внести в статью 33.4 Закона </w:t>
      </w:r>
      <w:r w:rsidR="00B1411D">
        <w:t>«</w:t>
      </w:r>
      <w:r>
        <w:t>Об обязательном пенсионном страховании в Российской Федерации</w:t>
      </w:r>
      <w:r w:rsidR="00B1411D">
        <w:t>»</w:t>
      </w:r>
      <w:r>
        <w:t xml:space="preserve"> и статью 427 Налогового кодекса. Уточняется, что новации подготовлены во исполнении поручений президента по итогам заседания Госсовета 29 января 2023 года.</w:t>
      </w:r>
    </w:p>
    <w:p w:rsidR="009E16BC" w:rsidRDefault="009E16BC" w:rsidP="009E16BC">
      <w:r>
        <w:t>Так, предполагается, что работодатели получат возможность отчислять страховые взносы по пониженной ставке в случае найма граждан возрастом от 14 до 18 лет по трудовым или гражданско-правовым договорам, предметом которых является выполнение работ или оказание услуг. В пояснительной записке к законопроекту о поправках в НК РФ говорится, что трудоустройство подростков является актуальной и социально значимой задачей.</w:t>
      </w:r>
    </w:p>
    <w:p w:rsidR="009E16BC" w:rsidRDefault="00B1411D" w:rsidP="009E16BC">
      <w:r>
        <w:t>«</w:t>
      </w:r>
      <w:r w:rsidR="009E16BC">
        <w:t>Основная проблема при трудоустройстве несовершеннолетних заключается в отсутствии экономической заинтересованности большинства работодателей принимать на работу несовершеннолетних граждан, так как издержки, связанные с оформлением трудоустройства несовершеннолетних граждан на работу, зачастую превосходят эффект от их труда</w:t>
      </w:r>
      <w:r>
        <w:t>»</w:t>
      </w:r>
      <w:r w:rsidR="009E16BC">
        <w:t>, - уточняют специалисты. Новеллы призваны разрешить проблему мотивации работодателей по найму этой категории граждан.</w:t>
      </w:r>
    </w:p>
    <w:p w:rsidR="009E16BC" w:rsidRDefault="009E16BC" w:rsidP="009E16BC">
      <w:r>
        <w:t xml:space="preserve">Накануне </w:t>
      </w:r>
      <w:r w:rsidR="00B1411D">
        <w:t>«</w:t>
      </w:r>
      <w:r>
        <w:t>Парламентская газета</w:t>
      </w:r>
      <w:r w:rsidR="00B1411D">
        <w:t>»</w:t>
      </w:r>
      <w:r>
        <w:t xml:space="preserve"> рассказывала, что над подобной инициативой работают также в Госдуме, о чем сообщили в Комитете палаты по молодежной политике на заседании его рабочей группы по вопросам трудоустройства, занятости и профориентации молодежи.</w:t>
      </w:r>
    </w:p>
    <w:p w:rsidR="009E16BC" w:rsidRPr="009E16BC" w:rsidRDefault="00B1411D" w:rsidP="009E16BC">
      <w:hyperlink r:id="rId20" w:history="1">
        <w:r w:rsidR="009E16BC" w:rsidRPr="000145A4">
          <w:rPr>
            <w:rStyle w:val="a3"/>
          </w:rPr>
          <w:t>https://www.pnp.ru/politics/rabotodateley-predlozhili-prostimulirovat-brat-k-sebe-molodezh-do-18-let.html</w:t>
        </w:r>
      </w:hyperlink>
      <w:r w:rsidR="009E16BC">
        <w:t xml:space="preserve"> </w:t>
      </w:r>
    </w:p>
    <w:p w:rsidR="000D4B80" w:rsidRPr="006B59F5" w:rsidRDefault="000D4B80" w:rsidP="000D4B80">
      <w:pPr>
        <w:pStyle w:val="2"/>
      </w:pPr>
      <w:bookmarkStart w:id="64" w:name="_Toc130193345"/>
      <w:r w:rsidRPr="006B59F5">
        <w:lastRenderedPageBreak/>
        <w:t>Парламентская газета, 17.03.2023, Жителей осажденного Сталинграда приравняют к ветеранам войны</w:t>
      </w:r>
      <w:bookmarkEnd w:id="64"/>
    </w:p>
    <w:p w:rsidR="000D4B80" w:rsidRDefault="000D4B80" w:rsidP="00A305A7">
      <w:pPr>
        <w:pStyle w:val="3"/>
      </w:pPr>
      <w:bookmarkStart w:id="65" w:name="_Toc130193346"/>
      <w:r>
        <w:t>К категории ветеранов Великой Отечественной войны будут приравнены жители осажденного Сталинграда. Об этом сообщил на заседании Правительства 17 марта премьер-министр Михаил Мишустин.</w:t>
      </w:r>
      <w:bookmarkEnd w:id="65"/>
    </w:p>
    <w:p w:rsidR="000D4B80" w:rsidRDefault="000D4B80" w:rsidP="000D4B80">
      <w:r>
        <w:t xml:space="preserve">Как отметил премьер, такую меру поддержки планируется ввести по поручению президента. В этом году отмечается 80-я годовщина победы в Сталинградской битве. Граждане, пребывавшие в то время на территории города, награждены знаком </w:t>
      </w:r>
      <w:r w:rsidR="00B1411D">
        <w:t>«</w:t>
      </w:r>
      <w:r>
        <w:t>Житель осажденного Сталинграда</w:t>
      </w:r>
      <w:r w:rsidR="00B1411D">
        <w:t>»</w:t>
      </w:r>
      <w:r>
        <w:t>.</w:t>
      </w:r>
    </w:p>
    <w:p w:rsidR="000D4B80" w:rsidRDefault="000D4B80" w:rsidP="000D4B80">
      <w:r>
        <w:t>По поручению главы государства также подготовлены поправки в законодательство, чтобы с этого года они могли рассчитывать на те же социальные гарантии, что и ветераны Великой Отечественной войны, говорится на сайте кабмина.</w:t>
      </w:r>
    </w:p>
    <w:p w:rsidR="000D4B80" w:rsidRDefault="000D4B80" w:rsidP="000D4B80">
      <w:r>
        <w:t>В том числе иметь возможность одновременного получения двух пенсий, ежемесячных денежных выплат, а также при необходимости — право улучшить жилищные условия за счет федерального бюджета, добавил Мишустин.</w:t>
      </w:r>
    </w:p>
    <w:p w:rsidR="000D4B80" w:rsidRDefault="000D4B80" w:rsidP="000D4B80">
      <w:r>
        <w:t xml:space="preserve">Как писала </w:t>
      </w:r>
      <w:r w:rsidR="00B1411D">
        <w:t>«</w:t>
      </w:r>
      <w:r>
        <w:t>Парламентская газета</w:t>
      </w:r>
      <w:r w:rsidR="00B1411D">
        <w:t>»</w:t>
      </w:r>
      <w:r>
        <w:t xml:space="preserve">, на торжественном концерте, посвященном 80-й годовщине победы в Сталинградской битве, президент Владимир Путин заявил, что Сталинград будет всегда символизировать несокрушимость народа. По его словам, после окончания битвы город восстанавливался буквально с нуля усилиями всей страны, так как в нем </w:t>
      </w:r>
      <w:r w:rsidR="00B1411D">
        <w:t>«</w:t>
      </w:r>
      <w:r>
        <w:t>не осталось практически ни одного дерева, ни одного целого здания</w:t>
      </w:r>
      <w:r w:rsidR="00B1411D">
        <w:t>»</w:t>
      </w:r>
      <w:r>
        <w:t xml:space="preserve">. </w:t>
      </w:r>
    </w:p>
    <w:p w:rsidR="000D4B80" w:rsidRDefault="00B1411D" w:rsidP="000D4B80">
      <w:hyperlink r:id="rId21" w:history="1">
        <w:r w:rsidR="000D4B80" w:rsidRPr="000145A4">
          <w:rPr>
            <w:rStyle w:val="a3"/>
          </w:rPr>
          <w:t>https://www.pnp.ru/social/zhiteley-osazhdennogo-stalingrada-priravnyayut-k-veteranam-voyny.html</w:t>
        </w:r>
      </w:hyperlink>
      <w:r w:rsidR="000D4B80">
        <w:t xml:space="preserve"> </w:t>
      </w:r>
    </w:p>
    <w:p w:rsidR="004E0D36" w:rsidRPr="006B59F5" w:rsidRDefault="004E0D36" w:rsidP="004E0D36">
      <w:pPr>
        <w:pStyle w:val="2"/>
      </w:pPr>
      <w:bookmarkStart w:id="66" w:name="ф7"/>
      <w:bookmarkStart w:id="67" w:name="_Toc130193347"/>
      <w:bookmarkEnd w:id="66"/>
      <w:r w:rsidRPr="006B59F5">
        <w:t>Life, 17.03.2023, С 1 апреля начнут действовать новые льготы: Кому сделают разовые выплаты, а кому повысят ежемесячные</w:t>
      </w:r>
      <w:bookmarkEnd w:id="67"/>
    </w:p>
    <w:p w:rsidR="004E0D36" w:rsidRDefault="004E0D36" w:rsidP="00A305A7">
      <w:pPr>
        <w:pStyle w:val="3"/>
      </w:pPr>
      <w:bookmarkStart w:id="68" w:name="_Toc130193348"/>
      <w:r>
        <w:t>В следующем месяце изменятся начисления пенсионерам, семьям с детьми, безработным и определённым категориям льготников. Как будут проводить начисления и сколько они составят.</w:t>
      </w:r>
      <w:bookmarkEnd w:id="68"/>
    </w:p>
    <w:p w:rsidR="004E0D36" w:rsidRDefault="004E0D36" w:rsidP="004E0D36">
      <w:r>
        <w:t>14 марта было опубликовано постановление правительства, которое расширило меры поддержки работников и рынка труда. Теперь безработные смогут пройти бесплатное обучение или получить дополнительное образование для дальнейшего трудоустройства на предприятиях оборонно-промышленного комплекса (ОПК). Всем желающим пройти бесплатное обучение нужно обратиться в центры занятости и заключить ученический договор с предприятием. Из федерального бюджета на обучение будет направлено более 700 млн рублей. Это позволит обучить более 12 тысяч человек. Подготовка работников будет организована в рамках действующей программы поддержки рынка труда.</w:t>
      </w:r>
    </w:p>
    <w:p w:rsidR="004E0D36" w:rsidRDefault="004E0D36" w:rsidP="004E0D36">
      <w:r>
        <w:t xml:space="preserve">— В последние месяцы обострилась проблема дефицита рабочих кадров. В частности, с ней столкнулись предприятия оборонно-промышленного комплекса, которые наращивают производство продукции. И этому есть объяснение, ведь сейчас работать </w:t>
      </w:r>
      <w:r>
        <w:lastRenderedPageBreak/>
        <w:t xml:space="preserve">должны выпускники профессиональных училищ 90-х годов. Но именно тогда система профтехобразования была фактически разрушена. Из 4300 СПТУ осталось 750. Число выпускников сократилось в шесть раз, — отметил генеральный директор сервисной компании Coleman Group, председатель комитета по труду и занятости Московского отделения </w:t>
      </w:r>
      <w:r w:rsidR="00B1411D">
        <w:t>«</w:t>
      </w:r>
      <w:r>
        <w:t>Опоры России</w:t>
      </w:r>
      <w:r w:rsidR="00B1411D">
        <w:t>»</w:t>
      </w:r>
      <w:r>
        <w:t xml:space="preserve"> Сергей Анисимов.</w:t>
      </w:r>
    </w:p>
    <w:p w:rsidR="004E0D36" w:rsidRDefault="004E0D36" w:rsidP="004E0D36">
      <w:r>
        <w:t>Он добавил, что за последний год на рынке труда произошёл серьёзный дисбаланс. На одну вакансию рабочего приходится 0,9 резюме. Только за последний месяц количество вакансий выросло на 14%. Именно поэтому сегодня предпринимаются меры для стабилизации ситуации на рынке труда. Льготное обучение — одна из таких мер.</w:t>
      </w:r>
    </w:p>
    <w:p w:rsidR="004E0D36" w:rsidRDefault="004E0D36" w:rsidP="004E0D36">
      <w:r>
        <w:t>Кстати, 16 марта Госдума на пленарном заседании приняла закон об увеличении страховой выплаты в случае чрезвычайного происшествия на производстве. Она вырастет в два раза — до двух миллионов рублей. Это касается любой работы.</w:t>
      </w:r>
    </w:p>
    <w:p w:rsidR="004E0D36" w:rsidRDefault="004E0D36" w:rsidP="004E0D36">
      <w:r>
        <w:t>Кроме того, были внесены и уточнения в порядок исчисления среднего дневного заработка при расчёте пособий по временной нетрудоспособности (больничных). Речь идёт о случаях приостановления действия трудового договора или прохождения государственной службы.</w:t>
      </w:r>
    </w:p>
    <w:p w:rsidR="004E0D36" w:rsidRDefault="004E0D36" w:rsidP="004E0D36">
      <w:r>
        <w:t xml:space="preserve">Оксана Красовская, ведущий юрист </w:t>
      </w:r>
      <w:r w:rsidR="00B1411D">
        <w:t>«</w:t>
      </w:r>
      <w:r>
        <w:t>Европейской юридической службы</w:t>
      </w:r>
      <w:r w:rsidR="00B1411D">
        <w:t>»</w:t>
      </w:r>
      <w:r>
        <w:t>: каких-то изменений в части новых льгот для работающих граждан в законодательстве нет.</w:t>
      </w:r>
    </w:p>
    <w:p w:rsidR="004E0D36" w:rsidRDefault="004E0D36" w:rsidP="004E0D36">
      <w:r>
        <w:t xml:space="preserve">— В этом году с 1 апреля на 3,3% планируется повысить социальные пенсии. Это ежегодная индексация. Социальные пенсии получают те люди, которые по каким-либо причинам не получили права на страховую. Впрочем, размер индексации ещё могут скорректировать, так как соответствующее постановление правительства ещё не подписано и не опубликовано, — отметила ведущий юрист </w:t>
      </w:r>
      <w:r w:rsidR="00B1411D">
        <w:t>«</w:t>
      </w:r>
      <w:r>
        <w:t>Европейской юридической службы</w:t>
      </w:r>
      <w:r w:rsidR="00B1411D">
        <w:t>»</w:t>
      </w:r>
      <w:r>
        <w:t xml:space="preserve"> Оксана Красовская.</w:t>
      </w:r>
    </w:p>
    <w:p w:rsidR="004E0D36" w:rsidRDefault="004E0D36" w:rsidP="004E0D36">
      <w:r>
        <w:t>Она добавила также, что определённые индексации проведут льготникам на региональном уровне. Меры поддержки населения могут значительно различаться в зависимости от того, в каком городе или селе живёт человек. Имеет значение не только регион, но и его статус. Например, отдельные выплаты предусмотрены в районах Крайнего Севера и приравненных к ним территориях. Также свои льготы есть у сельских жителей. Всё это влияет в том числе и на размер пенсий.</w:t>
      </w:r>
    </w:p>
    <w:p w:rsidR="004E0D36" w:rsidRDefault="004E0D36" w:rsidP="004E0D36">
      <w:r>
        <w:t>— С 1 апреля на региональном уровне будет проведена индексация выплат отдельным категориям граждан. Так, в Пермском крае будут проиндексированы ежемесячные денежные выплаты на 1,061, которые установлены отдельным категориям граждан. Также индексация выплат будет в Иркутской области, Тульской, Орловской и других областях, — добавила Оксана Красовская.</w:t>
      </w:r>
    </w:p>
    <w:p w:rsidR="004E0D36" w:rsidRDefault="00B1411D" w:rsidP="004E0D36">
      <w:hyperlink r:id="rId22" w:history="1">
        <w:r w:rsidR="004E0D36" w:rsidRPr="000145A4">
          <w:rPr>
            <w:rStyle w:val="a3"/>
          </w:rPr>
          <w:t>https://life.ru/p/1565673</w:t>
        </w:r>
      </w:hyperlink>
      <w:r w:rsidR="004E0D36">
        <w:t xml:space="preserve"> </w:t>
      </w:r>
    </w:p>
    <w:p w:rsidR="00BC7D27" w:rsidRPr="006B59F5" w:rsidRDefault="00BC7D27" w:rsidP="00BC7D27">
      <w:pPr>
        <w:pStyle w:val="2"/>
      </w:pPr>
      <w:bookmarkStart w:id="69" w:name="_Toc130193349"/>
      <w:r w:rsidRPr="006B59F5">
        <w:lastRenderedPageBreak/>
        <w:t>PRIMPRESS, 17.03.2023, Пенсионеров, у которых есть 10 лет стажа, ждет большой сюрприз с 18 марта</w:t>
      </w:r>
      <w:bookmarkEnd w:id="69"/>
      <w:r w:rsidRPr="006B59F5">
        <w:t xml:space="preserve"> </w:t>
      </w:r>
    </w:p>
    <w:p w:rsidR="00BC7D27" w:rsidRDefault="00BC7D27" w:rsidP="00A305A7">
      <w:pPr>
        <w:pStyle w:val="3"/>
      </w:pPr>
      <w:bookmarkStart w:id="70" w:name="_Toc130193350"/>
      <w:r>
        <w:t>Пенсионерам, у которых есть всего 10 лет трудового стажа, рассказали о приятном сюрпризе. Новое решение для таких граждан начали принимать на уровне регионов. И это может стать началом большой позитивной тенденции для пожилых. Об этом рассказал пенсионный эксперт Сергей Власов, сообщает PRIMPRESS.</w:t>
      </w:r>
      <w:bookmarkEnd w:id="70"/>
    </w:p>
    <w:p w:rsidR="00BC7D27" w:rsidRDefault="00BC7D27" w:rsidP="00BC7D27">
      <w:r>
        <w:t>По его словам, новые подвижки в региональном законодательстве начали осуществляться в плане присвоения гражданам звания ветерана труда. Как известно, на федеральном уровне получить такой статус достаточно сложно. Ведь помимо длительного стажа необходимо подтвердить еще у себя наличие правительственной грамоты или существенной государственной награды.</w:t>
      </w:r>
    </w:p>
    <w:p w:rsidR="00BC7D27" w:rsidRDefault="00BC7D27" w:rsidP="00BC7D27">
      <w:r>
        <w:t>Однако в регионах ветеранское звание присуждают не так уж и редко, ведь зачастую для этого достаточно обладать накопленным багажом стажа. А в ряде случаев этот багаж может быть совсем уж скромным. Плюс ко всему сейчас принимаются новые решения, которые могут дать возможность получения звания ветерана труда еще большему количеству граждан.</w:t>
      </w:r>
    </w:p>
    <w:p w:rsidR="00BC7D27" w:rsidRDefault="00B1411D" w:rsidP="00BC7D27">
      <w:r>
        <w:t>«</w:t>
      </w:r>
      <w:r w:rsidR="00BC7D27">
        <w:t>Например, буквально только что возможности для присвоения ветеранского звания расширили в Якутии. Теперь стать ветераном там смогут женщины, которые накопили как минимум 10 лет страхового стажа на территории региона. Правда, помимо этого, важно еще будет, чтобы у матери была определенная награда из списка. Но все равно решение очень важное, и хочется надеяться, что получить звание ветерана труда теперь сможет больше пенсионеров</w:t>
      </w:r>
      <w:r>
        <w:t>»</w:t>
      </w:r>
      <w:r w:rsidR="00BC7D27">
        <w:t>, – рассказал Власов.</w:t>
      </w:r>
    </w:p>
    <w:p w:rsidR="00BC7D27" w:rsidRDefault="00BC7D27" w:rsidP="00BC7D27">
      <w:r>
        <w:t>Он добавил, что позитивные изменения в этом плане наблюдаются во многих регионах. Например, в Омской области с этого года отменили требование по доходам для получения доплаты ветеранам труда. Теперь деньги будут начислять всем, вне зависимости от их занятости и размера пенсии. Но размер прибавки оставили на прежнем уровне, 550 рублей.</w:t>
      </w:r>
    </w:p>
    <w:p w:rsidR="00BC7D27" w:rsidRDefault="00B1411D" w:rsidP="00BC7D27">
      <w:hyperlink r:id="rId23" w:history="1">
        <w:r w:rsidR="00BC7D27" w:rsidRPr="000145A4">
          <w:rPr>
            <w:rStyle w:val="a3"/>
          </w:rPr>
          <w:t>https://primpress.ru/article/98592</w:t>
        </w:r>
      </w:hyperlink>
      <w:r w:rsidR="00BC7D27">
        <w:t xml:space="preserve"> </w:t>
      </w:r>
    </w:p>
    <w:p w:rsidR="00BC7D27" w:rsidRPr="006B59F5" w:rsidRDefault="00BC7D27" w:rsidP="00BC7D27">
      <w:pPr>
        <w:pStyle w:val="2"/>
      </w:pPr>
      <w:bookmarkStart w:id="71" w:name="_Toc130193351"/>
      <w:r w:rsidRPr="006B59F5">
        <w:t xml:space="preserve">PRIMPRESS, 17.03.2023, </w:t>
      </w:r>
      <w:r w:rsidR="00B1411D">
        <w:t>«</w:t>
      </w:r>
      <w:r w:rsidRPr="006B59F5">
        <w:t>Больше не придется платить</w:t>
      </w:r>
      <w:r w:rsidR="00B1411D">
        <w:t>»</w:t>
      </w:r>
      <w:r w:rsidRPr="006B59F5">
        <w:t>. Пенсионеров старше 55 лет ждет сюрприз с 18 марта</w:t>
      </w:r>
      <w:bookmarkEnd w:id="71"/>
      <w:r w:rsidRPr="006B59F5">
        <w:t xml:space="preserve"> </w:t>
      </w:r>
    </w:p>
    <w:p w:rsidR="00BC7D27" w:rsidRDefault="00BC7D27" w:rsidP="00A305A7">
      <w:pPr>
        <w:pStyle w:val="3"/>
      </w:pPr>
      <w:bookmarkStart w:id="72" w:name="_Toc130193352"/>
      <w:r>
        <w:t>Пенсионерам, которые уже достигли возраста 55 лет, рассказали о приятном сюрпризе, который их ждет уже с 18 марта. В ряде регионов для таких пожилых граждан, которые остро нуждаются, вводят новые возможности. И за счет этого пенсионерам больше не придется платить за определенные вещи. Об этом рассказала пенсионный эксперт Анастасия Киреева, сообщает PRIMPRESS.</w:t>
      </w:r>
      <w:bookmarkEnd w:id="72"/>
    </w:p>
    <w:p w:rsidR="00BC7D27" w:rsidRDefault="00BC7D27" w:rsidP="00BC7D27">
      <w:r>
        <w:t>По ее словам, новые возможности начали вводить для пожилых граждан на уровне регионов. Помощь начали получать пожилые граждане старше 55 лет, но не все, а только те, кто в этом остро нуждается. Речь идет о малообеспеченных пенсионерах, которые зачастую не могут позволить себе приобрести даже базовый набор продуктов.</w:t>
      </w:r>
    </w:p>
    <w:p w:rsidR="00BC7D27" w:rsidRDefault="00B1411D" w:rsidP="00BC7D27">
      <w:r>
        <w:lastRenderedPageBreak/>
        <w:t>«</w:t>
      </w:r>
      <w:r w:rsidR="00BC7D27">
        <w:t>Мы сейчас видим, что к программе помощи пожилым гражданам присоединяется все больше регионов и все больше благотворительных фондов. Например, такой большой сбор недавно провели в Псковской области силами благотворительного фонда, который в свою очередь получает товары от неравнодушных граждан. Волонтеры собирают для пенсионеров продуктовые наборы, а потом их доставляют на дом самым нуждающимся в этом</w:t>
      </w:r>
      <w:r>
        <w:t>»</w:t>
      </w:r>
      <w:r w:rsidR="00BC7D27">
        <w:t>, – рассказала Киреева.</w:t>
      </w:r>
    </w:p>
    <w:p w:rsidR="00BC7D27" w:rsidRDefault="00BC7D27" w:rsidP="00BC7D27">
      <w:r>
        <w:t>Она уточнила, что в состав таких наборов входят крупы, макароны, консервы, чай и кофе, а также растительное масло. В итоге пенсионерам, которым будут привозить подобные наборы, больше не придется платить за такие продукты. И для пожилых граждан, у которых очень маленькая пенсия, это будет огромным подспорьем.</w:t>
      </w:r>
    </w:p>
    <w:p w:rsidR="00BC7D27" w:rsidRDefault="00B1411D" w:rsidP="00BC7D27">
      <w:r>
        <w:t>«</w:t>
      </w:r>
      <w:r w:rsidR="00BC7D27">
        <w:t>Списки нуждающихся представители организаций, как правило, уточняют в местной соцзащите. Так что помощь в итоге должна дойти как раз до тех, кто в ней больше всего нуждается. У многих пенсионеров деньги уходят на покупку лекарств, так что подобные наборы будут как раз кстати</w:t>
      </w:r>
      <w:r>
        <w:t>»</w:t>
      </w:r>
      <w:r w:rsidR="00BC7D27">
        <w:t>, – добавила эксперт.</w:t>
      </w:r>
    </w:p>
    <w:p w:rsidR="00BC7D27" w:rsidRPr="000D4B80" w:rsidRDefault="00B1411D" w:rsidP="00BC7D27">
      <w:hyperlink r:id="rId24" w:history="1">
        <w:r w:rsidR="00BC7D27" w:rsidRPr="000145A4">
          <w:rPr>
            <w:rStyle w:val="a3"/>
          </w:rPr>
          <w:t>https://primpress.ru/article/98591</w:t>
        </w:r>
      </w:hyperlink>
      <w:r w:rsidR="00BC7D27">
        <w:t xml:space="preserve"> </w:t>
      </w:r>
    </w:p>
    <w:p w:rsidR="000D4B80" w:rsidRPr="006B59F5" w:rsidRDefault="000D4B80" w:rsidP="000D4B80">
      <w:pPr>
        <w:pStyle w:val="2"/>
      </w:pPr>
      <w:bookmarkStart w:id="73" w:name="_Toc130193353"/>
      <w:r w:rsidRPr="006B59F5">
        <w:t>Pensnews.ru, 17.03.2023, Повышение возраста выхода на пенсию ударило по рождаемости</w:t>
      </w:r>
      <w:bookmarkEnd w:id="73"/>
    </w:p>
    <w:p w:rsidR="000D4B80" w:rsidRDefault="000D4B80" w:rsidP="00A305A7">
      <w:pPr>
        <w:pStyle w:val="3"/>
      </w:pPr>
      <w:bookmarkStart w:id="74" w:name="_Toc130193354"/>
      <w:r>
        <w:t>Пенсионная реформа образца 2018 года, которая дало старт пусть и постепенному, но неумолимому повышение пенсионного возраста, пока не показала ни одного позитивного результата, о которых говорили ее разработчики, пишет Pensnews.ru. В частности, в реальном выражении фактически не растет пенсию. Индексация не покрывает даже реальную же инфляцию.</w:t>
      </w:r>
      <w:bookmarkEnd w:id="74"/>
    </w:p>
    <w:p w:rsidR="000D4B80" w:rsidRDefault="000D4B80" w:rsidP="000D4B80">
      <w:r>
        <w:t>Тем временем, по данным, обнародованных экспертами Института демографии имени А.Г. Вишневского НИУ Высшая школа экономики, в России продолжается обострятся проблема. Речь идет о демографии. Любопытно здесь то, что по мнению ученых свою лепту в ухудшение ситуации здесь вносит и вышеназванная пенсионная реформа.</w:t>
      </w:r>
    </w:p>
    <w:p w:rsidR="000D4B80" w:rsidRDefault="000D4B80" w:rsidP="000D4B80">
      <w:r>
        <w:t>Выяснилось, что повышение пенсионного возраста оказалось чревато тем, что часть работающих женщин, которые хотели разделить с бабушками заботу о внуках, начали откладывать или отказываться вовсе от рождения детей. Не все, конечно, но многие.</w:t>
      </w:r>
    </w:p>
    <w:p w:rsidR="000D4B80" w:rsidRDefault="000D4B80" w:rsidP="000D4B80">
      <w:r>
        <w:t>Во-первых, потенциальным бабушкам будет не до внуков, так как они будут работать еще пять лет. А, во-вторых, возраста выхода на пенсию означает, что на выходе мы получим не более менее здоровую бабулю, а уже достаточно пожилую женщину с кучей возрастных проблем. Ей и самой может понадобится помощь детей, какие уж тут внуки.</w:t>
      </w:r>
    </w:p>
    <w:p w:rsidR="000D4B80" w:rsidRDefault="000D4B80" w:rsidP="000D4B80">
      <w:r>
        <w:t>Само собой разумеется, разработчики пенсионной реформы вряд ли об этом думали. Дальше прямой финансовой выгоды для бюджета в своих расчетах они никогда не заходили.</w:t>
      </w:r>
    </w:p>
    <w:p w:rsidR="000D4B80" w:rsidRPr="000D4B80" w:rsidRDefault="00B1411D" w:rsidP="000D4B80">
      <w:hyperlink r:id="rId25" w:history="1">
        <w:r w:rsidR="000D4B80" w:rsidRPr="000145A4">
          <w:rPr>
            <w:rStyle w:val="a3"/>
          </w:rPr>
          <w:t>https://pensnews.ru/article/7482</w:t>
        </w:r>
      </w:hyperlink>
      <w:r w:rsidR="000D4B80">
        <w:t xml:space="preserve"> </w:t>
      </w:r>
    </w:p>
    <w:p w:rsidR="00F1659C" w:rsidRPr="006B59F5" w:rsidRDefault="00F1659C" w:rsidP="00F1659C">
      <w:pPr>
        <w:pStyle w:val="2"/>
      </w:pPr>
      <w:bookmarkStart w:id="75" w:name="_Toc130193355"/>
      <w:r w:rsidRPr="00F1659C">
        <w:lastRenderedPageBreak/>
        <w:t>Коммерсантъ</w:t>
      </w:r>
      <w:r>
        <w:t>, 20</w:t>
      </w:r>
      <w:r w:rsidRPr="006B59F5">
        <w:t xml:space="preserve">.03.2023, </w:t>
      </w:r>
      <w:r w:rsidRPr="00F1659C">
        <w:t>Недетские сложности</w:t>
      </w:r>
      <w:bookmarkEnd w:id="75"/>
    </w:p>
    <w:p w:rsidR="00F1659C" w:rsidRDefault="00F1659C" w:rsidP="00A305A7">
      <w:pPr>
        <w:pStyle w:val="3"/>
      </w:pPr>
      <w:bookmarkStart w:id="76" w:name="_Toc130193356"/>
      <w:r>
        <w:t>Анастасия Мануйлова о конкуренции социальных инициатив государства</w:t>
      </w:r>
      <w:bookmarkEnd w:id="76"/>
    </w:p>
    <w:p w:rsidR="00F1659C" w:rsidRDefault="00F1659C" w:rsidP="00F1659C">
      <w:r>
        <w:t xml:space="preserve">На прошлой неделе Минтруд опубликовал для общественного обсуждения два проекта федеральных законов, которыми предлагает внести правки в Налоговый кодекс и ФЗ-167 </w:t>
      </w:r>
      <w:r w:rsidR="00B1411D">
        <w:t>«</w:t>
      </w:r>
      <w:r>
        <w:t>Об обязательном пенсионном страховании в РФ</w:t>
      </w:r>
      <w:r w:rsidR="00B1411D">
        <w:t>»</w:t>
      </w:r>
      <w:r>
        <w:t>. Цель - разрешить работодателям, нанимающим на трудовой договор или договор ГПХ несовершеннолетних (в возрасте 14-18 лет), платить за них пониженные страховые взносы. Идея популяризовать подростковую занятость на первый взгляд может вызвать вопросы: так ли все плохо у российских домохозяйств, что и детей надо отправлять на заработки? Однако статистика показывает иное.</w:t>
      </w:r>
    </w:p>
    <w:p w:rsidR="00F1659C" w:rsidRDefault="00F1659C" w:rsidP="00F1659C">
      <w:r>
        <w:t xml:space="preserve">Российский рынок труда, по всей видимости, оказался дефицитным не только в 2022 году - он останется таковым на ближайшие пять-семь лет. Свою роль сыграли и эмиграция, и частичная мобилизация, однако основная причина - в снижении объема трудоспособного населения в целом: процесс начался еще в середине 2010-х и вряд ли перестанет влиять на рынок труда до 2030 года (подробнее см. </w:t>
      </w:r>
      <w:r w:rsidR="00B1411D">
        <w:t>«</w:t>
      </w:r>
      <w:r>
        <w:t>Ъ</w:t>
      </w:r>
      <w:r w:rsidR="00B1411D">
        <w:t>»</w:t>
      </w:r>
      <w:r>
        <w:t xml:space="preserve"> от 29 декабря 2022 года). С учетом этого запущенная Минтрудом в 2021 году федеральная программа содействия занятости молодежи, поначалу вызывавшая вопросы выбором своей целевой аудитории (долгие годы молодым специалистам в РФ мешали трудоустраиваться в первую очередь завышенные ожидания первой зарплаты), предстает в новом свете - в виде помощи, напротив, работодателям.</w:t>
      </w:r>
    </w:p>
    <w:p w:rsidR="00F1659C" w:rsidRDefault="00F1659C" w:rsidP="00F1659C">
      <w:r>
        <w:t>В этом случае предложение ведомства снизить страховые взносы при трудоустройстве несовершеннолетних является продолжением той же политики поддержки непрерывности потока кадров. Отсутствие опыта при трудоустройстве на первую работу - вторая по частоте причина отказа молодым специалистам, и дополнительная возможность приобрести этот опыт до совершеннолетия будет кстати. Сейчас, по данным мониторинга трудоустройства несовершеннолетних Роструда, ежегодно на работу выходят свыше 500 тыс. подростков - 15% от численности этой категории населения (7,5 млн человек в возрасте 14-18 лет).</w:t>
      </w:r>
    </w:p>
    <w:p w:rsidR="00F1659C" w:rsidRDefault="00F1659C" w:rsidP="00F1659C">
      <w:r>
        <w:t>Сокращение ставки взносов почти втрое (до 7,6%), вероятнее всего, расширит возможности официального найма подростков, однако нельзя забывать, что для многих из них невозможность работать обусловлена большой учебной нагрузкой - пока оценить, как она будет меняться на фоне очередной реформы высшего образования, невозможно. Кроме того, трудовые доходы подростка учитываются в объеме общих доходов домохозяйства, которое претендует на единое социальное пособие (его получают родители примерно трети детей до 18 лет), и им может оказаться выгоднее отказаться от детского труда в пользу инвестиций в профессиональный капитал ребенка только с помощью его учебы. Впрочем, это будет зависеть и от зарплат, которые предложат подросткам наниматели.</w:t>
      </w:r>
    </w:p>
    <w:p w:rsidR="00F1659C" w:rsidRDefault="00F1659C" w:rsidP="00F1659C">
      <w:hyperlink r:id="rId26" w:history="1">
        <w:r w:rsidRPr="006A12C9">
          <w:rPr>
            <w:rStyle w:val="a3"/>
          </w:rPr>
          <w:t>https://www.kommersant.ru/doc/5885886</w:t>
        </w:r>
      </w:hyperlink>
    </w:p>
    <w:p w:rsidR="002A23A7" w:rsidRPr="006B59F5" w:rsidRDefault="002A23A7" w:rsidP="002A23A7">
      <w:pPr>
        <w:pStyle w:val="2"/>
      </w:pPr>
      <w:bookmarkStart w:id="77" w:name="_Toc130193357"/>
      <w:r w:rsidRPr="006B59F5">
        <w:lastRenderedPageBreak/>
        <w:t>teleprogramma.pro, 17.03.2023, Понизят ли в России пенсионный возраст в 2023 году — последние новости</w:t>
      </w:r>
      <w:bookmarkEnd w:id="77"/>
    </w:p>
    <w:p w:rsidR="002A23A7" w:rsidRDefault="002A23A7" w:rsidP="00A305A7">
      <w:pPr>
        <w:pStyle w:val="3"/>
      </w:pPr>
      <w:bookmarkStart w:id="78" w:name="_Toc130193358"/>
      <w:r>
        <w:t>В России уже несколько лет как повысили пенсионный возраст и каждый год этот закон активно обсуждают — отменят или нет. Депутат Госдумы Сергей Миронов, например, призывает вернуть все как было. Парламентарий периодически выносит эту тему на обсуждение, но поддержки среди коллег не находит. В Минтруде РФ тоже сделали заявление на этот счет. По словам главы ведомства Антона Котякова, никакие телодвижения в эту сторону пока не планируются. В 2023 году, по его словам, все останется по-старому.</w:t>
      </w:r>
      <w:bookmarkEnd w:id="78"/>
    </w:p>
    <w:p w:rsidR="002A23A7" w:rsidRDefault="002A23A7" w:rsidP="002A23A7">
      <w:r>
        <w:t>Напомним, в России с января 2019 года вступил в силу закон, закрепляющий новый пенсионный возраст: 65 лет для мужчин и 60 лет для женщин.</w:t>
      </w:r>
    </w:p>
    <w:p w:rsidR="00D1642B" w:rsidRDefault="00B1411D" w:rsidP="002A23A7">
      <w:hyperlink r:id="rId27" w:history="1">
        <w:r w:rsidR="002A23A7" w:rsidRPr="000145A4">
          <w:rPr>
            <w:rStyle w:val="a3"/>
          </w:rPr>
          <w:t>https://teleprogramma.pro/headlines/nid4386771_au73639auauau_cr74382crcrcr_ponizyat-li-v-rossii-pensionnyy-vozrast-v-2023-godu-poslednie-novosti?utm_source=yxnews&amp;utm_medium=desktop&amp;utm_referrer=https%3A%2F%2Fdzen.ru%2Fnews%2Fsearch%3Ftext%3D</w:t>
        </w:r>
      </w:hyperlink>
    </w:p>
    <w:p w:rsidR="00267F9B" w:rsidRPr="006B59F5" w:rsidRDefault="00267F9B" w:rsidP="00267F9B">
      <w:pPr>
        <w:pStyle w:val="2"/>
      </w:pPr>
      <w:bookmarkStart w:id="79" w:name="_Toc130193359"/>
      <w:r w:rsidRPr="006B59F5">
        <w:t>teleprogramma.pro, 17.03.2023, Отрежут пять лет! Пенсионный возраст можно снизить — но есть условие</w:t>
      </w:r>
      <w:bookmarkEnd w:id="79"/>
    </w:p>
    <w:p w:rsidR="00267F9B" w:rsidRDefault="00267F9B" w:rsidP="00A305A7">
      <w:pPr>
        <w:pStyle w:val="3"/>
      </w:pPr>
      <w:bookmarkStart w:id="80" w:name="_Toc130193360"/>
      <w:r>
        <w:t>Пенсионный возраст в России можно снизить на пять лет, но на это может претендовать только одна категория граждан. Например, если вас уволили в предпенсионном возрасте и при этом вы не попали под ликвидацию предприятия или сокращение штата.</w:t>
      </w:r>
      <w:bookmarkEnd w:id="80"/>
    </w:p>
    <w:p w:rsidR="00267F9B" w:rsidRDefault="00267F9B" w:rsidP="00267F9B">
      <w:r>
        <w:t>В таком случае гражданин имеет право выйти на пенсию досрочно — мужчины в 60 лет, женщины — в 55.</w:t>
      </w:r>
    </w:p>
    <w:p w:rsidR="00267F9B" w:rsidRDefault="00267F9B" w:rsidP="00267F9B">
      <w:r>
        <w:t xml:space="preserve">При этом если вы попали в подобную ситуацию, то обращаться надо не в Пенсионный фонд РФ, а в службу занятости. Там должны подтвердить вашу ситуацию, и организация уже сама направит соответствующие документы в </w:t>
      </w:r>
      <w:r w:rsidR="00B1411D" w:rsidRPr="00B1411D">
        <w:rPr>
          <w:b/>
        </w:rPr>
        <w:t>ПФР</w:t>
      </w:r>
      <w:r>
        <w:t>.</w:t>
      </w:r>
    </w:p>
    <w:p w:rsidR="002A23A7" w:rsidRDefault="00B1411D" w:rsidP="00267F9B">
      <w:hyperlink r:id="rId28" w:history="1">
        <w:r w:rsidR="00267F9B" w:rsidRPr="000145A4">
          <w:rPr>
            <w:rStyle w:val="a3"/>
          </w:rPr>
          <w:t>https://teleprogramma.pro/headlines/nid4386767_au73639auauau_cr74382crcrcr_otrezhut-pyat-let-pensionnyy-vozrast-mozhno-snizit-no-est-uslovie?utm_source=yxnews&amp;utm_medium=desktop&amp;utm_referrer=https%3A%2F%2Fdzen.ru%2Fnews%2Fsearch%3Ftext%3D</w:t>
        </w:r>
      </w:hyperlink>
    </w:p>
    <w:p w:rsidR="00B70A61" w:rsidRPr="006B59F5" w:rsidRDefault="00B70A61" w:rsidP="00B70A61">
      <w:pPr>
        <w:pStyle w:val="2"/>
      </w:pPr>
      <w:bookmarkStart w:id="81" w:name="_Toc130193361"/>
      <w:r w:rsidRPr="006B59F5">
        <w:lastRenderedPageBreak/>
        <w:t>Парламентская газета, 1</w:t>
      </w:r>
      <w:r>
        <w:t>8</w:t>
      </w:r>
      <w:r w:rsidRPr="006B59F5">
        <w:t xml:space="preserve">.03.2023, </w:t>
      </w:r>
      <w:r>
        <w:t xml:space="preserve">Михаил ХОРОШИЛОВ, </w:t>
      </w:r>
      <w:r w:rsidRPr="00B70A61">
        <w:t xml:space="preserve">Доставлять пенсии по стране будет только </w:t>
      </w:r>
      <w:r w:rsidR="00B1411D">
        <w:t>«</w:t>
      </w:r>
      <w:r w:rsidRPr="00B70A61">
        <w:t>Почта России</w:t>
      </w:r>
      <w:r w:rsidR="00B1411D">
        <w:t>»</w:t>
      </w:r>
      <w:bookmarkEnd w:id="81"/>
    </w:p>
    <w:p w:rsidR="00B70A61" w:rsidRDefault="00B70A61" w:rsidP="00A305A7">
      <w:pPr>
        <w:pStyle w:val="3"/>
      </w:pPr>
      <w:bookmarkStart w:id="82" w:name="_Toc130193362"/>
      <w:r>
        <w:t xml:space="preserve">Президент России Владимир Путин подписал закон, который наделяет </w:t>
      </w:r>
      <w:r w:rsidR="00B1411D">
        <w:t>«</w:t>
      </w:r>
      <w:r>
        <w:t>Почту России</w:t>
      </w:r>
      <w:r w:rsidR="00B1411D">
        <w:t>»</w:t>
      </w:r>
      <w:r>
        <w:t xml:space="preserve"> исключительными правами на доставку по стране пенсий наличными денежными средствами. Другие организации к этому больше не допускаются. Соответствующий документ опубликован 18 марта на официальном интернет-портале правовой информации.</w:t>
      </w:r>
      <w:bookmarkEnd w:id="82"/>
    </w:p>
    <w:p w:rsidR="00B70A61" w:rsidRDefault="00B70A61" w:rsidP="00B70A61">
      <w:r>
        <w:t>Согласно вносимым законом изменениям, доставка страховых пенсий будет осуществляться безналом по-прежнему через кредитные организации, а выплата наличных средств и их доставка - только организациями федеральной почтовой связи.</w:t>
      </w:r>
    </w:p>
    <w:p w:rsidR="00B70A61" w:rsidRDefault="00B70A61" w:rsidP="00B70A61">
      <w:r>
        <w:t xml:space="preserve">Ранее председатель Комитета по информационной политике, информационным технологиям и связи Александр Хинштейн пояснил, что сейчас подавляющее большинство пенсионеров, 10,5 миллиона человек, получают деньги через </w:t>
      </w:r>
      <w:r w:rsidR="00B1411D">
        <w:t>«</w:t>
      </w:r>
      <w:r>
        <w:t>Почту России</w:t>
      </w:r>
      <w:r w:rsidR="00B1411D">
        <w:t>»</w:t>
      </w:r>
      <w:r>
        <w:t>. А 1,36 млн пенсионеров пользуются услугами альтернативных доставщиков, которые, в свою очередь, представлены только в 19 регионах России из 89. Часть из них имеют минимальный уставной капитал, в чем парламентарии видят существенные риски.</w:t>
      </w:r>
    </w:p>
    <w:p w:rsidR="00B70A61" w:rsidRDefault="00B70A61" w:rsidP="00B70A61">
      <w:r>
        <w:t xml:space="preserve">Поэтому был разработан проект закона, впоследствии принятый обеими палатами парламента и подписанный президентом. Его цель, по словам Хинштейна, - с одной стороны, обеспечить бесперебойную доставку пенсий по всей территории страны, а с другой - исключить возможность каких-либо злоупотреблений. Кроме того, закон позволит поддержать </w:t>
      </w:r>
      <w:r w:rsidR="00B1411D">
        <w:t>«</w:t>
      </w:r>
      <w:r>
        <w:t>Почту России</w:t>
      </w:r>
      <w:r w:rsidR="00B1411D">
        <w:t>»</w:t>
      </w:r>
      <w:r>
        <w:t>, так как речь идет о выполнении государственных функций.</w:t>
      </w:r>
    </w:p>
    <w:p w:rsidR="00B70A61" w:rsidRDefault="00B70A61" w:rsidP="00B70A61">
      <w:r>
        <w:t>Бибикова напомнила, кого коснется индексация пенсий с 1 апреля В Минтруде заявили, что не рассматривают вопрос новой пенсионной реформы</w:t>
      </w:r>
    </w:p>
    <w:p w:rsidR="00B70A61" w:rsidRDefault="00B70A61" w:rsidP="00B70A61">
      <w:r>
        <w:t xml:space="preserve">Также законом предусмотрена отмена идентификации физических лиц при почтовых переводах до 15 тысяч рублей в специально оговоренных случаях, запрет реализации государственных знаков почтовой оплаты ниже номинальной стоимости и меры для завершения мероприятий по формированию имущественного комплекса АО </w:t>
      </w:r>
      <w:r w:rsidR="00B1411D">
        <w:t>«</w:t>
      </w:r>
      <w:r>
        <w:t>Почта России</w:t>
      </w:r>
      <w:r w:rsidR="00B1411D">
        <w:t>»</w:t>
      </w:r>
      <w:r>
        <w:t>.</w:t>
      </w:r>
    </w:p>
    <w:p w:rsidR="00B70A61" w:rsidRDefault="00B70A61" w:rsidP="00B70A61">
      <w:r>
        <w:t>Закон вступает в силу со дня его официального опубликования, за исключением положений, касающихся доставки страховых пенсий организациями федеральной почтовой связи, которые вступают в силу с 1 мая 2023 года.</w:t>
      </w:r>
    </w:p>
    <w:p w:rsidR="00B70A61" w:rsidRDefault="00B1411D" w:rsidP="00267F9B">
      <w:hyperlink r:id="rId29" w:history="1">
        <w:r w:rsidR="00B70A61" w:rsidRPr="001F739B">
          <w:rPr>
            <w:rStyle w:val="a3"/>
          </w:rPr>
          <w:t>https://www.pnp.ru/politics/dostavlyat-pensii-v-rossii-budet-tolko-pochta-rossii.html</w:t>
        </w:r>
      </w:hyperlink>
    </w:p>
    <w:p w:rsidR="00B70A61" w:rsidRPr="006B59F5" w:rsidRDefault="00B70A61" w:rsidP="00B70A61">
      <w:pPr>
        <w:pStyle w:val="2"/>
      </w:pPr>
      <w:bookmarkStart w:id="83" w:name="_Toc130193363"/>
      <w:r w:rsidRPr="00B70A61">
        <w:lastRenderedPageBreak/>
        <w:t>ТАСС</w:t>
      </w:r>
      <w:r w:rsidRPr="006B59F5">
        <w:t>, 1</w:t>
      </w:r>
      <w:r>
        <w:t>8</w:t>
      </w:r>
      <w:r w:rsidRPr="006B59F5">
        <w:t xml:space="preserve">.03.2023, </w:t>
      </w:r>
      <w:r w:rsidRPr="00B70A61">
        <w:t>РФ ратифицировала договор с Азербайджаном о сотрудничестве по пенсионному обеспечению</w:t>
      </w:r>
      <w:bookmarkEnd w:id="83"/>
    </w:p>
    <w:p w:rsidR="00B70A61" w:rsidRDefault="00B70A61" w:rsidP="00A305A7">
      <w:pPr>
        <w:pStyle w:val="3"/>
      </w:pPr>
      <w:bookmarkStart w:id="84" w:name="_Toc130193364"/>
      <w:r>
        <w:t>Президент РФ Владимир Путин подписал закон о ратификации договора между Россией и Азербайджаном о сотрудничестве в областипенсионного обеспечения. Соответствующий документ опубликован в субботу на официальном интернет-портале правовой информации.</w:t>
      </w:r>
      <w:bookmarkEnd w:id="84"/>
    </w:p>
    <w:p w:rsidR="00B70A61" w:rsidRDefault="00B70A61" w:rsidP="00B70A61">
      <w:r>
        <w:t>Соглашение было подписано 26 апреля 2022 года в Баку. Его положения предусматривают распределение финансовой ответственности России и Азербайджана по предоставлению страхового обеспечения за пенсионные права, приобретенные или приобретаемые на их территории. Действие договора распространяется на граждан обеих стран и членов их семей.</w:t>
      </w:r>
    </w:p>
    <w:p w:rsidR="00B70A61" w:rsidRDefault="00B70A61" w:rsidP="00B70A61">
      <w:r>
        <w:t>Соглашение касается всех видов страховых пенсий, накопительной пенсии, иных выплат за счет средств пенсионных накоплений, социальных пенсий. При переезде застрахованного лица на постоянное место жительства в третье государство назначившая пенсию сторона продолжит выплачивать ее по выбору гражданина на своей территории либо будет переводить на территорию другой стороны договора.</w:t>
      </w:r>
    </w:p>
    <w:p w:rsidR="00B70A61" w:rsidRDefault="00B1411D" w:rsidP="00267F9B">
      <w:hyperlink r:id="rId30" w:history="1">
        <w:r w:rsidR="00B70A61" w:rsidRPr="001F739B">
          <w:rPr>
            <w:rStyle w:val="a3"/>
          </w:rPr>
          <w:t>https://tass.ru/obschestvo/17304379?ysclid=lffmnxkoe6349964822</w:t>
        </w:r>
      </w:hyperlink>
    </w:p>
    <w:p w:rsidR="00D1642B" w:rsidRDefault="00D1642B" w:rsidP="00D1642B">
      <w:pPr>
        <w:pStyle w:val="10"/>
      </w:pPr>
      <w:bookmarkStart w:id="85" w:name="_Toc99318655"/>
      <w:bookmarkStart w:id="86" w:name="_Toc130193365"/>
      <w:r>
        <w:t>Региональные СМИ</w:t>
      </w:r>
      <w:bookmarkEnd w:id="47"/>
      <w:bookmarkEnd w:id="85"/>
      <w:bookmarkEnd w:id="86"/>
    </w:p>
    <w:p w:rsidR="00780183" w:rsidRPr="006B59F5" w:rsidRDefault="00780183" w:rsidP="00780183">
      <w:pPr>
        <w:pStyle w:val="2"/>
      </w:pPr>
      <w:bookmarkStart w:id="87" w:name="_Toc130193366"/>
      <w:r w:rsidRPr="006B59F5">
        <w:t>Om1.ru, 17.03.2023, Болезненный закон: депутат Госдумы от Новосибирской области раскритиковал повышение пенсионного возраста</w:t>
      </w:r>
      <w:bookmarkEnd w:id="87"/>
    </w:p>
    <w:p w:rsidR="00780183" w:rsidRDefault="00780183" w:rsidP="00A305A7">
      <w:pPr>
        <w:pStyle w:val="3"/>
      </w:pPr>
      <w:bookmarkStart w:id="88" w:name="_Toc130193367"/>
      <w:r>
        <w:t>Пенсионная реформа в России началась в 2019 году и предполагает постепенное повышение возраста выхода на заслуженный отдых. Закон наделал много шума, и страсти вокруг него до сих пор не утихли. Не так давно стало известно, что в стране якобы задумались над очередным превышением пенсионного возраста.</w:t>
      </w:r>
      <w:bookmarkEnd w:id="88"/>
    </w:p>
    <w:p w:rsidR="00780183" w:rsidRDefault="00780183" w:rsidP="00780183">
      <w:r>
        <w:t>В России обсуждают возможные изменения пенсионной реформы. По мнению экономического обозревателя Юрия Пронько, пенсионный возраст могут повысить в ближайшее время. Депутат Госдумы от Новосибирской области Ренат Сулейманов прокомментировал ситуацию порталу Om1.ru.</w:t>
      </w:r>
    </w:p>
    <w:p w:rsidR="00780183" w:rsidRDefault="00B1411D" w:rsidP="00780183">
      <w:r>
        <w:t>«</w:t>
      </w:r>
      <w:r w:rsidR="00780183">
        <w:t>Государство ещё не реализовало старую реформу по той планке, на которую ориентировалось. Думаю, скорее всего, информация об очередном повышении пенсионного возраста — фейк. Пенсионная реформа — очень болезненный этап для россиян, мы ещё не пережили до конца итоги изменений 2018 года. К тому же в 2022 году в Госдуме по вопросу её отмены проходила двухчасовая дискуссия, в ходе которой выяснилось, что ни одна из заявленных целей реформы не достигнута</w:t>
      </w:r>
      <w:r>
        <w:t>»</w:t>
      </w:r>
      <w:r w:rsidR="00780183">
        <w:t>, — объяснил парламентарий в беседе с Om1.ru.</w:t>
      </w:r>
    </w:p>
    <w:p w:rsidR="00780183" w:rsidRDefault="00780183" w:rsidP="00780183">
      <w:r>
        <w:lastRenderedPageBreak/>
        <w:t>По его словам, на данный момент возникают сложности с новыми территориями страны, обновляются необходимые документы.</w:t>
      </w:r>
    </w:p>
    <w:p w:rsidR="00780183" w:rsidRDefault="00B1411D" w:rsidP="00780183">
      <w:r>
        <w:t>«</w:t>
      </w:r>
      <w:r w:rsidR="00780183">
        <w:t>На Украине для выхода на пенсию обозначен другой возраст. Затевать в ходе СВО ещё и новую пенсионную реформу может только самоубийца. Сейчас как никогда нужна консолидация общества. И наоборот, нужно говорить и делать всё для отмены этого закона. Посмотрите, что происходит во Франции, — протесты, недовольства, из-за того что там пенсионный возраст повысили до 64 лет, — а у нас до 65. Россия в этом плане стоит впереди планеты всей</w:t>
      </w:r>
      <w:r>
        <w:t>»</w:t>
      </w:r>
      <w:r w:rsidR="00780183">
        <w:t>, — добавил Ренат Сулейманов.</w:t>
      </w:r>
    </w:p>
    <w:p w:rsidR="00780183" w:rsidRDefault="00780183" w:rsidP="00780183">
      <w:r>
        <w:t>Как утверждает народный избранник, пенсионеры — последний резерв России. Это квалифицированные трудовые кадры, которые необходимы для отраслей, наращивающих производство оборонно-промышленного комплекса. Ущемлять их в нынешней ситуации — глупо и недальновидно.</w:t>
      </w:r>
    </w:p>
    <w:p w:rsidR="00780183" w:rsidRDefault="00780183" w:rsidP="00780183">
      <w:r>
        <w:t>Напомним, по данным Социального фонда России, за 2022 год количество пенсионеров по старости в России сократилось на 370 тысяч человек, к началу 2023 года в стране их проживает 34 миллиона.</w:t>
      </w:r>
    </w:p>
    <w:p w:rsidR="00D1642B" w:rsidRDefault="00B1411D" w:rsidP="00780183">
      <w:hyperlink r:id="rId31" w:history="1">
        <w:r w:rsidR="00780183" w:rsidRPr="000145A4">
          <w:rPr>
            <w:rStyle w:val="a3"/>
          </w:rPr>
          <w:t>https://www.om1.ru/news/society/303338-boleznennyjj_zakon_deputat_gosdumy_ot_novosibirskojj_oblasti_raskritikoval_povyshenie_pensionnogo_vozrasta/?utm_source=yxnews&amp;utm_medium=desktop&amp;utm_referrer=https%3A%2F%2Fdzen.ru%2Fnews%2Fsearch%3Ftext%3D</w:t>
        </w:r>
      </w:hyperlink>
    </w:p>
    <w:p w:rsidR="00D0522D" w:rsidRPr="006B59F5" w:rsidRDefault="00D0522D" w:rsidP="00D0522D">
      <w:pPr>
        <w:pStyle w:val="2"/>
      </w:pPr>
      <w:bookmarkStart w:id="89" w:name="_Toc130193368"/>
      <w:r w:rsidRPr="006B59F5">
        <w:t>Газета Кемерова, 17.03.2023, В Кузбассе госслужащим на 6,3% увеличили пенсии за выслугу лет</w:t>
      </w:r>
      <w:bookmarkEnd w:id="89"/>
    </w:p>
    <w:p w:rsidR="00D0522D" w:rsidRDefault="00D0522D" w:rsidP="00A305A7">
      <w:pPr>
        <w:pStyle w:val="3"/>
      </w:pPr>
      <w:bookmarkStart w:id="90" w:name="_Toc130193369"/>
      <w:r>
        <w:t>В Кузбассе пенсии за выслугу лет госслужащих проиндексировали. Повышение составило 6,3%. Соответствующее постановление губернатора, подписанное Сергеем Цивилёвым 16 марта, появилось в электронном бюллетене правительства Кузбасса. Согласно документу, пенсии за выслугу лет увеличили лицам, замещавшим государственные должности и должности государственной гражданской службы, а также работавшим в органах государственной власти и управления, общественных и политических организациях.</w:t>
      </w:r>
      <w:bookmarkEnd w:id="90"/>
    </w:p>
    <w:p w:rsidR="00D0522D" w:rsidRDefault="00D0522D" w:rsidP="00D0522D">
      <w:r>
        <w:t>- Осуществить с 1 января 2023 года индексацию пенсии за выслугу лет, исходя из индексации месячных окладов и размеров денежного содержания, учтённых при назначении пенсии за выслугу лет, с применением индекса 1,063, - говорится в документе.</w:t>
      </w:r>
    </w:p>
    <w:p w:rsidR="00D0522D" w:rsidRDefault="00D0522D" w:rsidP="00D0522D">
      <w:r>
        <w:t>Уточняется, что действие постановления распространяется на правоотношения, возникшие с 1 января 2023 года.</w:t>
      </w:r>
    </w:p>
    <w:p w:rsidR="00780183" w:rsidRDefault="00B1411D" w:rsidP="00D0522D">
      <w:hyperlink r:id="rId32" w:history="1">
        <w:r w:rsidR="00D0522D" w:rsidRPr="000145A4">
          <w:rPr>
            <w:rStyle w:val="a3"/>
          </w:rPr>
          <w:t>https://gazeta.a42.ru/lenta/news/158499-v-kuzbasse-gossluzashhim-na-63-uvelicili-pensii-za-vyslugu-let</w:t>
        </w:r>
      </w:hyperlink>
    </w:p>
    <w:p w:rsidR="00D0522D" w:rsidRPr="00DE0C82" w:rsidRDefault="00D0522D" w:rsidP="00D0522D"/>
    <w:p w:rsidR="00D1642B" w:rsidRDefault="00D1642B" w:rsidP="00D1642B">
      <w:pPr>
        <w:pStyle w:val="251"/>
      </w:pPr>
      <w:bookmarkStart w:id="91" w:name="_Toc99271704"/>
      <w:bookmarkStart w:id="92" w:name="_Toc99318656"/>
      <w:bookmarkStart w:id="93" w:name="_Toc62681899"/>
      <w:bookmarkStart w:id="94" w:name="_Toc130193370"/>
      <w:bookmarkEnd w:id="17"/>
      <w:bookmarkEnd w:id="18"/>
      <w:bookmarkEnd w:id="22"/>
      <w:bookmarkEnd w:id="23"/>
      <w:bookmarkEnd w:id="24"/>
      <w:r>
        <w:lastRenderedPageBreak/>
        <w:t>НОВОСТИ МАКРОЭКОНОМИКИ</w:t>
      </w:r>
      <w:bookmarkEnd w:id="91"/>
      <w:bookmarkEnd w:id="92"/>
      <w:bookmarkEnd w:id="94"/>
    </w:p>
    <w:p w:rsidR="00E2346E" w:rsidRPr="006B59F5" w:rsidRDefault="00E2346E" w:rsidP="00E2346E">
      <w:pPr>
        <w:pStyle w:val="2"/>
      </w:pPr>
      <w:bookmarkStart w:id="95" w:name="_Toc99271711"/>
      <w:bookmarkStart w:id="96" w:name="_Toc99318657"/>
      <w:bookmarkStart w:id="97" w:name="_Toc130193371"/>
      <w:r w:rsidRPr="006B59F5">
        <w:t>Эксперт, 17.03.2023, Анна КОРОЛЕВА, Входящим на финансовый рынок вручат зонты</w:t>
      </w:r>
      <w:bookmarkEnd w:id="97"/>
    </w:p>
    <w:p w:rsidR="00E2346E" w:rsidRDefault="00E2346E" w:rsidP="00A305A7">
      <w:pPr>
        <w:pStyle w:val="3"/>
      </w:pPr>
      <w:bookmarkStart w:id="98" w:name="_Toc130193372"/>
      <w:r>
        <w:t>Президент России дал поручение обеспечить защиту вложений в долгосрочные инструменты при банкротстве некредитных финансовых организаций. Это позволит решить ряд наболевших вопросов в области инвестиций.</w:t>
      </w:r>
      <w:bookmarkEnd w:id="98"/>
    </w:p>
    <w:p w:rsidR="00E2346E" w:rsidRDefault="00E2346E" w:rsidP="00E2346E">
      <w:r>
        <w:t>На сайте Кремля опубликован список поручений правительству и Центральному банку по итогам послания президента Федеральному собранию. В числе прочего Владимир Путин поручил правительству совместно с Банком России до 1 июня принять меры, обеспечивающие защиту вложений граждан в долгосрочные финансовые инструменты в случае банкротства некредитных финансовых организаций.</w:t>
      </w:r>
    </w:p>
    <w:p w:rsidR="00E2346E" w:rsidRDefault="00E2346E" w:rsidP="00E2346E">
      <w:r>
        <w:t>Это в первую очередь касается организаций, выступающих в роли финансовых посредников. Но предусмотреть в данном контексте следует и иные случаи, в которых создаются риски утраты гражданами своих сбережений. Ответственными за подготовку защитных мер названы Михаил Мишустин и Эльвира Набиуллина.</w:t>
      </w:r>
    </w:p>
    <w:p w:rsidR="00E2346E" w:rsidRDefault="00E2346E" w:rsidP="00E2346E">
      <w:r>
        <w:t>В законодательстве есть пробелы</w:t>
      </w:r>
    </w:p>
    <w:p w:rsidR="00E2346E" w:rsidRDefault="00E2346E" w:rsidP="00E2346E">
      <w:r>
        <w:t xml:space="preserve">Некредитная финансовая организация (НФО) — это компания, которая работает на финансовом рынке, но не специализируется на предоставлении узких финансовых услуг и не занимается кредитованием. До сих пор в законодательстве нет четкого определения данной категории предприятий. </w:t>
      </w:r>
    </w:p>
    <w:p w:rsidR="00E2346E" w:rsidRDefault="00E2346E" w:rsidP="00E2346E">
      <w:r>
        <w:t>Кроме того, существует некоторый законодательный вакуум, делающий процесс регулирования деятельности НФО для Банка России затруднительным. При этом такие компании контролирует именно он. Деятельность НФО, к категории которых относятся относят негосударственные пенсионные фонды, микрофинансовые организации, ломбарды, компании, специализирующиеся на работе с ценными бумагами, клиринговые организации, инвестиционные фонды, кредитные и жилищные накопительные кооперативы, страховые компании и бюро кредитных историй, может осуществляться только на основании лицензии.</w:t>
      </w:r>
    </w:p>
    <w:p w:rsidR="00E2346E" w:rsidRDefault="00E2346E" w:rsidP="00E2346E">
      <w:r>
        <w:t xml:space="preserve">Защита инвестиций населения в долгосрочные финансовые инструменты при банкротстве некредитных организаций не может считаться окончательно проработанной в России, подтвердила в комментарии </w:t>
      </w:r>
      <w:r w:rsidR="00B1411D">
        <w:t>«</w:t>
      </w:r>
      <w:r>
        <w:t>Эксперту</w:t>
      </w:r>
      <w:r w:rsidR="00B1411D">
        <w:t>»</w:t>
      </w:r>
      <w:r>
        <w:t xml:space="preserve"> юрист Key Consulting Group Ангелина Севостьянова. По ее мнению, необходимо особо подходить к регулированию несостоятельности (банкротства) НФО в связи с тем, что их платежеспособность имеет принципиальное значение для нормального функционирования всей экономической системы страны. </w:t>
      </w:r>
    </w:p>
    <w:p w:rsidR="00E2346E" w:rsidRDefault="00E2346E" w:rsidP="00E2346E">
      <w:r>
        <w:t xml:space="preserve">В России защита инвестиций населения в долгосрочные финансовые инструменты при банкротстве некредитных организаций является сложным вопросом, но все же некоторые меры, помогающие сохранить средства граждан, существуют, отметила юрист. В России модель защиты граждан от банкротства НФО основана на системе </w:t>
      </w:r>
      <w:r>
        <w:lastRenderedPageBreak/>
        <w:t xml:space="preserve">страхования вкладов. Система страхования вкладов распространяется на вклады физических лиц в банках и некоторых видах небанковских финансовых организаций, таких как, например, микрофинансовые организации. </w:t>
      </w:r>
    </w:p>
    <w:p w:rsidR="00E2346E" w:rsidRDefault="00E2346E" w:rsidP="00E2346E">
      <w:r>
        <w:t>Система страхования вкладов распространяется на вклады до 1,4 млн рублей на одного вкладчика, на один банк или на одно НФО. Это означает, что в случае банкротства компании вкладчики имеют право на получение компенсации из системы страхования вкладов.</w:t>
      </w:r>
    </w:p>
    <w:p w:rsidR="00E2346E" w:rsidRDefault="00E2346E" w:rsidP="00E2346E">
      <w:r>
        <w:t xml:space="preserve">Помимо системы страхования вкладов, могут существовать дополнительные меры защиты для некоторых видов НФО, таких как инвестиционные фонды или страховые компании. Закон о банкротстве указывает на оказание финансовой помощи финансовой организации ее учредителями (участниками) и иными лицами; изменение структуры активов и прочее. </w:t>
      </w:r>
    </w:p>
    <w:p w:rsidR="00E2346E" w:rsidRDefault="00E2346E" w:rsidP="00E2346E">
      <w:r>
        <w:t>Но в данной системе существуют некоторые недостатки, которые можно было бы ликвидировать, указала Ангелина Севостьянова. Одним изних , по ее словам, является то, что система страхования вкладов покрывает риски только до определенной суммы. Этого может быть недостаточно.</w:t>
      </w:r>
    </w:p>
    <w:p w:rsidR="00E2346E" w:rsidRDefault="00E2346E" w:rsidP="00E2346E">
      <w:r>
        <w:t>Еще одним потенциальным недостатком является то, что система страхования вкладов финансируется за счет взносов банков и НФО, продолжила юрист. Это означает, что в случае одновременного банкротства большого количества банков или НФО у фонда страхования вкладов может не хватить ресурсов для покрытия всех требований вкладчиков. Такая ситуация способна подорвать доверие населения к финансовой системе в целом и привести к более широкой экономической нестабильности.</w:t>
      </w:r>
    </w:p>
    <w:p w:rsidR="00E2346E" w:rsidRDefault="00E2346E" w:rsidP="00E2346E">
      <w:r>
        <w:t>Для решения этих проблем система страхования вкладов в России может быть усовершенствована несколькими способами. Например, максимальная сумма покрытия может быть увеличена, чтобы лучше защитить вкладчиков с большими остатками на счетах. Система также может финансироваться за счет дополнительных источников дохода, таких как государственные взносы или сборы, взимаемые с вкладчиков.</w:t>
      </w:r>
    </w:p>
    <w:p w:rsidR="00E2346E" w:rsidRDefault="00B1411D" w:rsidP="00E2346E">
      <w:r>
        <w:t>«</w:t>
      </w:r>
      <w:r w:rsidR="00E2346E">
        <w:t>В дополнение к этим улучшениям можно обеспечить большую прозрачность и надзор, чтобы гарантировать, что система страхования вкладов работает эффективно и результативно. Это поможет предотвратить мошенничество и злоупотребления в системе, а также убедиться в том, что вкладчики получают необходимую защиту</w:t>
      </w:r>
      <w:r>
        <w:t>»</w:t>
      </w:r>
      <w:r w:rsidR="00E2346E">
        <w:t>, – указала Ангелина Севостьянова.</w:t>
      </w:r>
    </w:p>
    <w:p w:rsidR="00E2346E" w:rsidRDefault="00E2346E" w:rsidP="00E2346E">
      <w:r>
        <w:t>Идея хороша для всех</w:t>
      </w:r>
    </w:p>
    <w:p w:rsidR="00E2346E" w:rsidRDefault="00B1411D" w:rsidP="00E2346E">
      <w:r>
        <w:t>«</w:t>
      </w:r>
      <w:r w:rsidR="00E2346E">
        <w:t>Мера действительно необходимая и даже слегка запоздалая, — заявил “Эксперту” управляющий партнер юридической компании “Генезис” Артем Денисов. — Например, недавно к нам обратился клиент с фактически тупиковой ситуацией, в которой он является держателем субординированных еврооблигаций одного из российских банков. В установленные сроки не были произведены выплаты четырех купонов по данной ценной бумаге. При этом бесперспективно подавать иск в российские суды к брокеру бумаг ввиду того, что все риски по наступлению негативных финансовых последствий при приобретении инвестиционных инструментов несет клиент, приобретая их на свое усмотрение</w:t>
      </w:r>
      <w:r>
        <w:t>»</w:t>
      </w:r>
      <w:r w:rsidR="00E2346E">
        <w:t>.</w:t>
      </w:r>
    </w:p>
    <w:p w:rsidR="00E2346E" w:rsidRDefault="00E2346E" w:rsidP="00E2346E">
      <w:r>
        <w:lastRenderedPageBreak/>
        <w:t xml:space="preserve">Уже начатое судебное разбирательство в Лондоне имеет хорошие перспективы, уверен юрист. Такой опыт уже был у ВТБ по субординированным облигациям </w:t>
      </w:r>
      <w:r w:rsidR="00B1411D">
        <w:t>«</w:t>
      </w:r>
      <w:r>
        <w:t>Уралсиба</w:t>
      </w:r>
      <w:r w:rsidR="00B1411D">
        <w:t>»</w:t>
      </w:r>
      <w:r>
        <w:t xml:space="preserve"> и оказался успешным в Лондонском суде международного арбитража. </w:t>
      </w:r>
    </w:p>
    <w:p w:rsidR="00E2346E" w:rsidRDefault="00E2346E" w:rsidP="00E2346E">
      <w:r>
        <w:t xml:space="preserve">Сама по себе идея защитить вложения граждан в долгосрочные финансовые инструменты при банкротстве некредитных финансовых организаций хороша для всех, констатировал в комментарии </w:t>
      </w:r>
      <w:r w:rsidR="00B1411D">
        <w:t>«</w:t>
      </w:r>
      <w:r>
        <w:t>Эксперту</w:t>
      </w:r>
      <w:r w:rsidR="00B1411D">
        <w:t>»</w:t>
      </w:r>
      <w:r>
        <w:t xml:space="preserve"> старший управляющий партнер юридической компании PG Partners Петр Гусятников. Для граждан это будет гарантией того, что они смогут вернуть свои деньги в случае банкротства организации. Для организаций — станет возможностью для привлечения дополнительных средств за счет повышения надежности структуры. </w:t>
      </w:r>
    </w:p>
    <w:p w:rsidR="00E2346E" w:rsidRDefault="00E2346E" w:rsidP="00E2346E">
      <w:r>
        <w:t xml:space="preserve">Создание страховой системы подобной той, которая существует сейчас для депозитов, способна расширить инвестиционные возможности граждан, подтвердил юрист. Также с 1 января 2023 заработала система страхования накоплений в </w:t>
      </w:r>
      <w:r w:rsidRPr="00E2346E">
        <w:rPr>
          <w:b/>
        </w:rPr>
        <w:t>негосударственных пенсионных фондах</w:t>
      </w:r>
      <w:r>
        <w:t>. Пока что она действует на тех же условиях, что и для вкладов и ограничивается суммой 1,4 млн рублей. Но в послании Федеральному собранию Владимир Путин предложил увеличить ее в два раза — до 2,8 млн рублей. Это было сделано для того, чтобы стимулировать граждан откладывать себе на пенсию.</w:t>
      </w:r>
    </w:p>
    <w:p w:rsidR="00E2346E" w:rsidRDefault="00B1411D" w:rsidP="00E2346E">
      <w:r>
        <w:t>«</w:t>
      </w:r>
      <w:r w:rsidR="00E2346E">
        <w:t>В принципе, в большинстве своем наши граждане имеют возможности для того, чтобы самостоятельно увеличивать свою доходность и формировать пенсионные накопления. Но риски банкротства организаций и потери денег останавливают многих из них. Если эти риски нивелировать, то граждане способны будут самостоятельно увеличить свое благосостояние и уменьшить нагрузку на государство. Это совершенно логичный и правильный путь, по которому давно уже идут развитые страны. Все, что необходимо — это дать гражданам пусть и минимальные, но гарантии защиты их накоплений. С юридической точки зрения здесь нет никаких проблем</w:t>
      </w:r>
      <w:r>
        <w:t>»</w:t>
      </w:r>
      <w:r w:rsidR="00E2346E">
        <w:t>, — заключил Петр Гусятников.</w:t>
      </w:r>
    </w:p>
    <w:p w:rsidR="00D94D15" w:rsidRDefault="00B1411D" w:rsidP="00E2346E">
      <w:hyperlink r:id="rId33" w:history="1">
        <w:r w:rsidR="00E2346E" w:rsidRPr="000145A4">
          <w:rPr>
            <w:rStyle w:val="a3"/>
          </w:rPr>
          <w:t>https://expert.ru/2023/03/17/vkhodyaschim-na-finansoviy-rynok-vruchat-zonty/?ny=&amp;utm_source=yxnews&amp;utm_medium=desktop&amp;utm_referrer=https%3A%2F%2Fdzen.ru%2Fnews%2Fsearch%3Ftext%3D</w:t>
        </w:r>
      </w:hyperlink>
    </w:p>
    <w:p w:rsidR="00822EC2" w:rsidRPr="006B59F5" w:rsidRDefault="00822EC2" w:rsidP="00822EC2">
      <w:pPr>
        <w:pStyle w:val="2"/>
      </w:pPr>
      <w:bookmarkStart w:id="99" w:name="_Toc130193373"/>
      <w:r w:rsidRPr="006B59F5">
        <w:t>РИА Новости, 17.03.2023, Кабмин РФ рассмотрит идею о выделении сегмента средне-крупного бизнеса, рассказал депутат</w:t>
      </w:r>
      <w:bookmarkEnd w:id="99"/>
    </w:p>
    <w:p w:rsidR="00822EC2" w:rsidRDefault="00822EC2" w:rsidP="00A305A7">
      <w:pPr>
        <w:pStyle w:val="3"/>
      </w:pPr>
      <w:bookmarkStart w:id="100" w:name="_Toc130193374"/>
      <w:r>
        <w:t xml:space="preserve">Правительство РФ поручило проработать инициативу о выделении в стране нового сегмента бизнеса - средне-крупных предприятий, в работе над законопроектом может принять участие Минфин, рассказал РИА Новости депутат Антон Ткачев по итогам закрытой части встречи фракции </w:t>
      </w:r>
      <w:r w:rsidR="00B1411D">
        <w:t>«</w:t>
      </w:r>
      <w:r>
        <w:t>Новые люди</w:t>
      </w:r>
      <w:r w:rsidR="00B1411D">
        <w:t>»</w:t>
      </w:r>
      <w:r>
        <w:t xml:space="preserve"> с кабмином.</w:t>
      </w:r>
      <w:bookmarkEnd w:id="100"/>
    </w:p>
    <w:p w:rsidR="00822EC2" w:rsidRDefault="00B1411D" w:rsidP="00822EC2">
      <w:r>
        <w:t>«</w:t>
      </w:r>
      <w:r w:rsidR="00822EC2">
        <w:t xml:space="preserve">Премьер-министр РФ Михаил Мишустин поручил министерству финансов включиться в работу над законопроектом партии </w:t>
      </w:r>
      <w:r>
        <w:t>«</w:t>
      </w:r>
      <w:r w:rsidR="00822EC2">
        <w:t>Новые люди</w:t>
      </w:r>
      <w:r>
        <w:t>»</w:t>
      </w:r>
      <w:r w:rsidR="00822EC2">
        <w:t xml:space="preserve"> о поддержке средне-крупных компаний (МСП+), которые только недавно превысили оборот в 2 миллиарда рублей</w:t>
      </w:r>
      <w:r>
        <w:t>»</w:t>
      </w:r>
      <w:r w:rsidR="00822EC2">
        <w:t>, - указал политик.</w:t>
      </w:r>
    </w:p>
    <w:p w:rsidR="00822EC2" w:rsidRDefault="00822EC2" w:rsidP="00822EC2">
      <w:r>
        <w:t>Кабмин при этом выразил готовность проанализировать инициативу с учётом возможных выпадающих доходов бюджета, добавил депутат.</w:t>
      </w:r>
    </w:p>
    <w:p w:rsidR="00822EC2" w:rsidRPr="006B59F5" w:rsidRDefault="00822EC2" w:rsidP="00822EC2">
      <w:pPr>
        <w:pStyle w:val="2"/>
      </w:pPr>
      <w:bookmarkStart w:id="101" w:name="_Toc130193375"/>
      <w:r w:rsidRPr="006B59F5">
        <w:lastRenderedPageBreak/>
        <w:t>РИА Новости, 17.03.2023, Банк России четвертый раз подряд сохранил ключевую ставку на уровне 7,5%</w:t>
      </w:r>
      <w:bookmarkEnd w:id="101"/>
    </w:p>
    <w:p w:rsidR="00822EC2" w:rsidRDefault="00822EC2" w:rsidP="00A305A7">
      <w:pPr>
        <w:pStyle w:val="3"/>
      </w:pPr>
      <w:bookmarkStart w:id="102" w:name="_Toc130193376"/>
      <w:r>
        <w:t>Банк России в пятницу ожидаемо сохранил ключевую ставку неизменной, четвертый раз подряд оставив ее на уровне 7,5% годовых, следует из заявления регулятора.</w:t>
      </w:r>
      <w:bookmarkEnd w:id="102"/>
    </w:p>
    <w:p w:rsidR="00822EC2" w:rsidRDefault="00822EC2" w:rsidP="00822EC2">
      <w:r>
        <w:t>ЦБ поставил цикл снижения ключевой ставки на паузу в октябре, оставив ее на уровне 7,5% годовых. Регулятор также не стал менять ее в декабре и феврале. Однако на первом заседании этого года Банк России все же ужесточил сигнал по ключевой ставке, заявив, что при усилении проинфляционных рисков будет оценивать целесообразность ее повышения на ближайших заседаниях.</w:t>
      </w:r>
    </w:p>
    <w:p w:rsidR="00822EC2" w:rsidRDefault="00B1411D" w:rsidP="00822EC2">
      <w:r>
        <w:t>«</w:t>
      </w:r>
      <w:r w:rsidR="00822EC2">
        <w:t>Совет директоров Банка России 17 марта 2023 года принял решение сохранить ключевую ставку на уровне 7,50% годовых</w:t>
      </w:r>
      <w:r>
        <w:t>»</w:t>
      </w:r>
      <w:r w:rsidR="00822EC2">
        <w:t>, - сказано в заявлении.</w:t>
      </w:r>
    </w:p>
    <w:p w:rsidR="00822EC2" w:rsidRDefault="00822EC2" w:rsidP="00822EC2">
      <w:r>
        <w:t>Опрошенные РИА Новости аналитики ожидали сохранения ставки неизменной, объясняя свой прогноз тем, что инфляция и инфляционные ожидания в России замедлились, а турбулентность на глобальных финансовых рынках вносит неясность в мировую экономику.</w:t>
      </w:r>
    </w:p>
    <w:p w:rsidR="00822EC2" w:rsidRPr="006B59F5" w:rsidRDefault="00822EC2" w:rsidP="00822EC2">
      <w:pPr>
        <w:pStyle w:val="2"/>
      </w:pPr>
      <w:bookmarkStart w:id="103" w:name="_Toc130193377"/>
      <w:r w:rsidRPr="006B59F5">
        <w:t>РИА Новости, 17.03.2023, ЦБ РФ ожидает возврата ключевой ставки в нейтральный диапазон в 2025 году - Набиуллина</w:t>
      </w:r>
      <w:bookmarkEnd w:id="103"/>
    </w:p>
    <w:p w:rsidR="00822EC2" w:rsidRDefault="00822EC2" w:rsidP="00A305A7">
      <w:pPr>
        <w:pStyle w:val="3"/>
      </w:pPr>
      <w:bookmarkStart w:id="104" w:name="_Toc130193378"/>
      <w:r>
        <w:t>Банк России ожидает возврата ключевой ставки в нейтральный диапазон в 2025 году, заявила глава регулятора Эльвира Набиуллина.</w:t>
      </w:r>
      <w:bookmarkEnd w:id="104"/>
    </w:p>
    <w:p w:rsidR="00822EC2" w:rsidRDefault="00B1411D" w:rsidP="00822EC2">
      <w:r>
        <w:t>«</w:t>
      </w:r>
      <w:r w:rsidR="00822EC2">
        <w:t>Диапазон средней ключевой ставки на этот год составляет 7-9% годовых и в нейтральный диапазон мы ожидаем вернуться в 2025 году</w:t>
      </w:r>
      <w:r>
        <w:t>»</w:t>
      </w:r>
      <w:r w:rsidR="00822EC2">
        <w:t>, - сказала глава ЦБ в ходе пресс-конференции.</w:t>
      </w:r>
    </w:p>
    <w:p w:rsidR="00822EC2" w:rsidRDefault="00822EC2" w:rsidP="00822EC2">
      <w:r>
        <w:t>Нейтральная ставка не способствует ни ускорению инфляции, ни ее снижению.</w:t>
      </w:r>
    </w:p>
    <w:p w:rsidR="00822EC2" w:rsidRDefault="00822EC2" w:rsidP="00822EC2">
      <w:r>
        <w:t>ЦБ РФ ранее в пятницу ожидаемо сохранил ключевую ставку на уровне 7,5% годовых, четвертый раз подряд.</w:t>
      </w:r>
    </w:p>
    <w:p w:rsidR="00822EC2" w:rsidRDefault="00822EC2" w:rsidP="00822EC2">
      <w:r>
        <w:t>Прогноз регулятора по средней ключевой ставке на 2024 год составляет 6,5-7,5%, на 2025 год - 5-6%.</w:t>
      </w:r>
    </w:p>
    <w:p w:rsidR="00822EC2" w:rsidRPr="006B59F5" w:rsidRDefault="00822EC2" w:rsidP="00822EC2">
      <w:pPr>
        <w:pStyle w:val="2"/>
      </w:pPr>
      <w:bookmarkStart w:id="105" w:name="_Toc130193379"/>
      <w:r w:rsidRPr="006B59F5">
        <w:t>РИА Новости, 17.03.2023, Вероятность повышения ставки ЦБ РФ в 2023 году выше, чем понижения - Набиуллина</w:t>
      </w:r>
      <w:bookmarkEnd w:id="105"/>
    </w:p>
    <w:p w:rsidR="00822EC2" w:rsidRDefault="00822EC2" w:rsidP="00A305A7">
      <w:pPr>
        <w:pStyle w:val="3"/>
      </w:pPr>
      <w:bookmarkStart w:id="106" w:name="_Toc130193380"/>
      <w:r>
        <w:t>Вероятность повышения ставки ЦБ РФ в 2023 году превышает вероятность ее понижения, заявила глава регулятора Эльвира Набиуллина.</w:t>
      </w:r>
      <w:bookmarkEnd w:id="106"/>
    </w:p>
    <w:p w:rsidR="00822EC2" w:rsidRDefault="00B1411D" w:rsidP="00822EC2">
      <w:r>
        <w:t>«</w:t>
      </w:r>
      <w:r w:rsidR="00822EC2">
        <w:t>Внешние условия несколько ухудшились. В целом риски по-прежнему смещены в сторону проинфляционных, поэтому мы продолжаем считать, что вероятность повышения ставки в текущем году превышает вероятность ее снижения</w:t>
      </w:r>
      <w:r>
        <w:t>»</w:t>
      </w:r>
      <w:r w:rsidR="00822EC2">
        <w:t>, - сказала глава ЦБ в ходе пресс-конференции.</w:t>
      </w:r>
    </w:p>
    <w:p w:rsidR="00822EC2" w:rsidRPr="006B59F5" w:rsidRDefault="00822EC2" w:rsidP="00822EC2">
      <w:pPr>
        <w:pStyle w:val="2"/>
      </w:pPr>
      <w:bookmarkStart w:id="107" w:name="_Toc130193381"/>
      <w:r w:rsidRPr="006B59F5">
        <w:lastRenderedPageBreak/>
        <w:t>РИА Новости, 17.03.2023, ЦБ РФ сохранил прогноз инфляции на 2023 г в 5-7% и на 2024 г - 4%</w:t>
      </w:r>
      <w:bookmarkEnd w:id="107"/>
    </w:p>
    <w:p w:rsidR="00822EC2" w:rsidRDefault="00822EC2" w:rsidP="00A305A7">
      <w:pPr>
        <w:pStyle w:val="3"/>
      </w:pPr>
      <w:bookmarkStart w:id="108" w:name="_Toc130193382"/>
      <w:r>
        <w:t>Инфляция в России по итогам текущего года составит величину от 5 до 7%, вернется к 4% в 2024-м и будет находиться вблизи этого уровня в дальнейшем, подтвердил свой прежний прогноз Центробанк РФ.</w:t>
      </w:r>
      <w:bookmarkEnd w:id="108"/>
    </w:p>
    <w:p w:rsidR="00822EC2" w:rsidRDefault="00B1411D" w:rsidP="00822EC2">
      <w:r>
        <w:t>«</w:t>
      </w:r>
      <w:r w:rsidR="00822EC2">
        <w:t>В базовом сценарии с учетом проводимой денежно-кредитной политики годовая инфляция составит 5,0-7,0% в 2023 году, вернется к 4% в 2024 году и будет находиться вблизи 4% в дальнейшем</w:t>
      </w:r>
      <w:r>
        <w:t>»</w:t>
      </w:r>
      <w:r w:rsidR="00822EC2">
        <w:t>, - говорится в сообщении.</w:t>
      </w:r>
    </w:p>
    <w:p w:rsidR="00822EC2" w:rsidRDefault="00822EC2" w:rsidP="00822EC2">
      <w:r>
        <w:t>В феврале ЦБ в среднесрочном прогнозе указывал, что инфляции в России по итогам текущего года сложится в интервале от 5 до 7%, а в 2024 году вернется к цели в 4%.</w:t>
      </w:r>
    </w:p>
    <w:p w:rsidR="00822EC2" w:rsidRPr="006B59F5" w:rsidRDefault="00822EC2" w:rsidP="00822EC2">
      <w:pPr>
        <w:pStyle w:val="2"/>
      </w:pPr>
      <w:bookmarkStart w:id="109" w:name="_Toc130193383"/>
      <w:r w:rsidRPr="006B59F5">
        <w:t>РИА Новости, 17.03.2023, Инфляционные ожидания аналитиков на среднесрочную перспективу заякорены вблизи 4% - ЦБ РФ</w:t>
      </w:r>
      <w:bookmarkEnd w:id="109"/>
    </w:p>
    <w:p w:rsidR="00822EC2" w:rsidRDefault="00822EC2" w:rsidP="00A305A7">
      <w:pPr>
        <w:pStyle w:val="3"/>
      </w:pPr>
      <w:bookmarkStart w:id="110" w:name="_Toc130193384"/>
      <w:r>
        <w:t>Инфляционные ожидания профессиональных аналитиков на среднесрочную перспективу заякорены вблизи 4%, заявили в Банке России.</w:t>
      </w:r>
      <w:bookmarkEnd w:id="110"/>
    </w:p>
    <w:p w:rsidR="00822EC2" w:rsidRDefault="00B1411D" w:rsidP="00822EC2">
      <w:r>
        <w:t>«</w:t>
      </w:r>
      <w:r w:rsidR="00822EC2">
        <w:t>Инфляционные ожидания профессиональных аналитиков на среднесрочную перспективу заякорены вблизи 4%</w:t>
      </w:r>
      <w:r>
        <w:t>»</w:t>
      </w:r>
      <w:r w:rsidR="00822EC2">
        <w:t>, - говорится в заявлении регулятора.</w:t>
      </w:r>
    </w:p>
    <w:p w:rsidR="00822EC2" w:rsidRDefault="00822EC2" w:rsidP="00822EC2">
      <w:r>
        <w:t>ЦБ РФ ранее в пятницу ожидаемо сохранил ключевую ставку на уровне 7,5% годовых, четвертый раз подряд. Также сохранен и прогноз по инфляции - в 2023 году она ожидается на уровне 5-7%, вернется к 4% в 2024 году и будет находиться вблизи 4% в дальнейшем.</w:t>
      </w:r>
    </w:p>
    <w:p w:rsidR="00822EC2" w:rsidRPr="006B59F5" w:rsidRDefault="00822EC2" w:rsidP="00822EC2">
      <w:pPr>
        <w:pStyle w:val="2"/>
      </w:pPr>
      <w:bookmarkStart w:id="111" w:name="_Toc130193385"/>
      <w:r w:rsidRPr="006B59F5">
        <w:t>РИА Новости, 17.03.2023, Набиуллина заверила, что ЦБ РФ не занимается безграничным печатанием денег</w:t>
      </w:r>
      <w:bookmarkEnd w:id="111"/>
    </w:p>
    <w:p w:rsidR="00822EC2" w:rsidRDefault="00822EC2" w:rsidP="00A305A7">
      <w:pPr>
        <w:pStyle w:val="3"/>
      </w:pPr>
      <w:bookmarkStart w:id="112" w:name="_Toc130193386"/>
      <w:r>
        <w:t>Глава ЦБ Эльвира Набиуллина заверила, что российский регулятор не занимается безграничным печатанием денег.</w:t>
      </w:r>
      <w:bookmarkEnd w:id="112"/>
    </w:p>
    <w:p w:rsidR="00822EC2" w:rsidRDefault="00B1411D" w:rsidP="00822EC2">
      <w:r>
        <w:t>«</w:t>
      </w:r>
      <w:r w:rsidR="00822EC2">
        <w:t>На жаргоне центральных банков у экономистов печатанием денег обычно называется неограниченное эмиссионное финансирование государства или компании со стороны Центрального банка, и такое поведение неизбежно приводит к росту инфляции. Если не устанавливать таких границ для роста денежной массы, то цены будут расти безгранично. Мы этим не занимаемся</w:t>
      </w:r>
      <w:r>
        <w:t>»</w:t>
      </w:r>
      <w:r w:rsidR="00822EC2">
        <w:t>, - сказала глава ЦБ на пресс-конференции в пятницу, комментируя вопрос о том, действительно ли в России стали печатать дополнительно больше денег и может ли это повлиять на инфляцию.</w:t>
      </w:r>
    </w:p>
    <w:p w:rsidR="00822EC2" w:rsidRDefault="00822EC2" w:rsidP="00822EC2">
      <w:r>
        <w:t xml:space="preserve">Она также объяснила, что в современной банковской системе общий объем предложения денег определяется как объемом выданного банками кредита, так и операциями бюджета. </w:t>
      </w:r>
      <w:r w:rsidR="00B1411D">
        <w:t>«</w:t>
      </w:r>
      <w:r>
        <w:t>Это формирует денежную массу, и это нормально, что она постепенно увеличивается - это отражает то, что растет экономика</w:t>
      </w:r>
      <w:r w:rsidR="00B1411D">
        <w:t>»</w:t>
      </w:r>
      <w:r>
        <w:t>, - сказала Набиуллина.</w:t>
      </w:r>
    </w:p>
    <w:p w:rsidR="00822EC2" w:rsidRDefault="00B1411D" w:rsidP="00822EC2">
      <w:r>
        <w:t>«</w:t>
      </w:r>
      <w:r w:rsidR="00822EC2">
        <w:t xml:space="preserve">Но важно, чтобы вот этот рост денежной массы был соразмерен росту экономики, экономической активности и, соответственно, целевому темпу инфляции. Собственно </w:t>
      </w:r>
      <w:r w:rsidR="00822EC2">
        <w:lastRenderedPageBreak/>
        <w:t>говоря, наша денежно-кредитная политика направлена на то, чтобы такую соразмерность обеспечить, и в этом случае инфляция будет соответствовать нашей цели</w:t>
      </w:r>
      <w:r>
        <w:t>»</w:t>
      </w:r>
      <w:r w:rsidR="00822EC2">
        <w:t>, - добавила глава ЦБ.</w:t>
      </w:r>
    </w:p>
    <w:p w:rsidR="00822EC2" w:rsidRDefault="00822EC2" w:rsidP="00822EC2">
      <w:r>
        <w:t xml:space="preserve">При этом, заметила она, часть денег население и бизнес использует в наличной форме, которая физически печатается на бумаге, но </w:t>
      </w:r>
      <w:r w:rsidR="00B1411D">
        <w:t>«</w:t>
      </w:r>
      <w:r>
        <w:t>перевод денег из безналичной формы в наличную, сам по себе перевод, он не создает новой денежной массы</w:t>
      </w:r>
      <w:r w:rsidR="00B1411D">
        <w:t>»</w:t>
      </w:r>
      <w:r>
        <w:t xml:space="preserve">. </w:t>
      </w:r>
      <w:r w:rsidR="00B1411D">
        <w:t>«</w:t>
      </w:r>
      <w:r>
        <w:t>То есть, если вы сняли 1000 рублей со своей пластиковой карты в банкомате и получили наличными, то вы с карты их уже потратить не можете - их больше там нет. И хотя количество наличных денег на руках населения растёт, но спрос, его влияние на инфляцию, никак не изменилось</w:t>
      </w:r>
      <w:r w:rsidR="00B1411D">
        <w:t>»</w:t>
      </w:r>
      <w:r>
        <w:t>, - сказала Набиуллина.</w:t>
      </w:r>
    </w:p>
    <w:p w:rsidR="00822EC2" w:rsidRPr="006B59F5" w:rsidRDefault="00822EC2" w:rsidP="00822EC2">
      <w:pPr>
        <w:pStyle w:val="2"/>
      </w:pPr>
      <w:bookmarkStart w:id="113" w:name="_Toc130193387"/>
      <w:r w:rsidRPr="006B59F5">
        <w:t>РИА Новости, 17.03.2023, Набиуллина посоветовала россиянам класть деньги в банки, а не держать дома</w:t>
      </w:r>
      <w:bookmarkEnd w:id="113"/>
    </w:p>
    <w:p w:rsidR="00822EC2" w:rsidRDefault="00822EC2" w:rsidP="00A305A7">
      <w:pPr>
        <w:pStyle w:val="3"/>
      </w:pPr>
      <w:bookmarkStart w:id="114" w:name="_Toc130193388"/>
      <w:r>
        <w:t>Возможное повышение Центробанком ключевой ставки на следующих заседаниях может простимулировать новых вкладчиков тянуть с открытием счета, однако хранить деньги дома все-таки не стоит: лучше отнести средства в банк и не упускать выгоду, считает глава Банка России Эльвира Набиуллина.</w:t>
      </w:r>
      <w:bookmarkEnd w:id="114"/>
    </w:p>
    <w:p w:rsidR="00822EC2" w:rsidRDefault="00822EC2" w:rsidP="00822EC2">
      <w:r>
        <w:t xml:space="preserve">Отвечая на вопрос в ходе пресс-конференции, она иронично отметила: </w:t>
      </w:r>
      <w:r w:rsidR="00B1411D">
        <w:t>«</w:t>
      </w:r>
      <w:r>
        <w:t>Кто-то ждет с надеждой повышения нами ключевой ставки</w:t>
      </w:r>
      <w:r w:rsidR="00B1411D">
        <w:t>»</w:t>
      </w:r>
      <w:r>
        <w:t>.</w:t>
      </w:r>
    </w:p>
    <w:p w:rsidR="00822EC2" w:rsidRDefault="00B1411D" w:rsidP="00822EC2">
      <w:r>
        <w:t>«</w:t>
      </w:r>
      <w:r w:rsidR="00822EC2">
        <w:t>Мы, действительно, дали сигнал о том, что можем повысить ставку, если будут расти проинфляционные риски... вероятность повышения ставки есть, но это не предопределено. Поэтому, если говорить о людях, которые принимают решение размещать деньги на депозите или не размещать, конечно, должны думать прежде всего о своих финансовых целях</w:t>
      </w:r>
      <w:r>
        <w:t>»</w:t>
      </w:r>
      <w:r w:rsidR="00822EC2">
        <w:t>, - сказала она.</w:t>
      </w:r>
    </w:p>
    <w:p w:rsidR="00822EC2" w:rsidRDefault="00B1411D" w:rsidP="00822EC2">
      <w:r>
        <w:t>«</w:t>
      </w:r>
      <w:r w:rsidR="00822EC2">
        <w:t>Можно ждать повышения ставки, которое может и не случиться. Но за это время, если вы будете держать деньги дома, то вы потеряете тот процентный доход, который могли бы получить, если бы положили деньги на депозит сейчас. Это, конечно, нужно считать и соизмерять</w:t>
      </w:r>
      <w:r>
        <w:t>»</w:t>
      </w:r>
      <w:r w:rsidR="00822EC2">
        <w:t>, - добавила Набиуллина.</w:t>
      </w:r>
    </w:p>
    <w:p w:rsidR="00822EC2" w:rsidRDefault="00822EC2" w:rsidP="00822EC2">
      <w:r>
        <w:t>Банк России в пятницу ожидаемо сохранил ключевую ставку неизменной, четвертый раз подряд оставив ее на уровне 7,5% годовых. ЦБ поставил цикл снижения ключевой ставки на паузу в октябре, оставив ее на уровне 7,5% годовых. Регулятор также не стал менять ее в декабре и феврале.</w:t>
      </w:r>
    </w:p>
    <w:p w:rsidR="00822EC2" w:rsidRDefault="00822EC2" w:rsidP="00822EC2">
      <w:r>
        <w:t>При этом Банк России в релизе по ключевой ставке сохранил сигнал по дальнейшим действиям: при усилении проинфляционных рисков будет оценивать целесообразность ее повышения на ближайших заседаниях.</w:t>
      </w:r>
    </w:p>
    <w:p w:rsidR="00822EC2" w:rsidRPr="006B59F5" w:rsidRDefault="00822EC2" w:rsidP="00822EC2">
      <w:pPr>
        <w:pStyle w:val="2"/>
      </w:pPr>
      <w:bookmarkStart w:id="115" w:name="_Toc130193389"/>
      <w:r w:rsidRPr="006B59F5">
        <w:lastRenderedPageBreak/>
        <w:t>РИА Новости, 17.03.2023, ЦБ РФ не видит спекулятивных действий на российском валютном рынке - Набиуллина</w:t>
      </w:r>
      <w:bookmarkEnd w:id="115"/>
    </w:p>
    <w:p w:rsidR="00822EC2" w:rsidRDefault="00822EC2" w:rsidP="00A305A7">
      <w:pPr>
        <w:pStyle w:val="3"/>
      </w:pPr>
      <w:bookmarkStart w:id="116" w:name="_Toc130193390"/>
      <w:r>
        <w:t>ЦБ РФ не видит спекулятивных действий на российском валютном рынке, курсовые движения связаны с концентрацией позиций в преддверии экспирации на бирже фьючерсных контрактов, заявила глава регулятора Эльвира Набиуллина.</w:t>
      </w:r>
      <w:bookmarkEnd w:id="116"/>
    </w:p>
    <w:p w:rsidR="00822EC2" w:rsidRDefault="00B1411D" w:rsidP="00822EC2">
      <w:r>
        <w:t>«</w:t>
      </w:r>
      <w:r w:rsidR="00822EC2">
        <w:t>Что касается ситуации на валютном рынке, то каких-то действий спекулятивных мы не видим. Были движения курса, в середине марта особенно. Это связано с тем, что мы видели концентрацию открытых позиций в преддверии экспирации на бирже фьючерсных контрактов. Из-за того, что снизилась ликвидность валютного рынка, поэтому такие колебания цен могут быть</w:t>
      </w:r>
      <w:r>
        <w:t>»</w:t>
      </w:r>
      <w:r w:rsidR="00822EC2">
        <w:t>, - сказала она.</w:t>
      </w:r>
    </w:p>
    <w:p w:rsidR="00822EC2" w:rsidRDefault="00822EC2" w:rsidP="00822EC2">
      <w:r>
        <w:t>Курс доллара на Московской бирже в четверг с 12.25 до 12.30 мск подскакивал на 1,3 рубля (+1,7%), а объем торгов в течение 10 минут с 12.20 мск превысил 35 миллиардов рублей, что примерно в 17 раз выше обычного уровня. При этом в течение пяти минут курсы основных торгуемых валют успели обновить максимумы с прошлого апреля, но затем вернулись на прежние позиции. Курс доллара при этом максимально подскакивал до 77,49 рубля, евро - до 82,62 рубля, юаня - до 11,21 рубля.</w:t>
      </w:r>
    </w:p>
    <w:p w:rsidR="00E2346E" w:rsidRDefault="00822EC2" w:rsidP="00822EC2">
      <w:r>
        <w:t>Участники рынка предположили, что это может быть связано с расчетами по валютным фьючерсам на пару доллар-рубль, для чего используется фиксинг спот-курса по сделкам как раз в период 12.25-12.30 мск.</w:t>
      </w:r>
    </w:p>
    <w:p w:rsidR="00822EC2" w:rsidRPr="0090779C" w:rsidRDefault="00822EC2" w:rsidP="00822EC2"/>
    <w:p w:rsidR="00D1642B" w:rsidRDefault="00D1642B" w:rsidP="00D1642B">
      <w:pPr>
        <w:pStyle w:val="251"/>
      </w:pPr>
      <w:bookmarkStart w:id="117" w:name="_Toc99271712"/>
      <w:bookmarkStart w:id="118" w:name="_Toc99318658"/>
      <w:bookmarkStart w:id="119" w:name="_Toc130193391"/>
      <w:bookmarkEnd w:id="95"/>
      <w:bookmarkEnd w:id="96"/>
      <w:r w:rsidRPr="00073D82">
        <w:lastRenderedPageBreak/>
        <w:t>НОВОСТИ ЗАРУБЕЖНЫХ ПЕНСИОННЫХ СИСТЕМ</w:t>
      </w:r>
      <w:bookmarkEnd w:id="117"/>
      <w:bookmarkEnd w:id="118"/>
      <w:bookmarkEnd w:id="119"/>
    </w:p>
    <w:p w:rsidR="00D1642B" w:rsidRPr="0090779C" w:rsidRDefault="00D1642B" w:rsidP="00D1642B">
      <w:pPr>
        <w:pStyle w:val="10"/>
      </w:pPr>
      <w:bookmarkStart w:id="120" w:name="_Toc99271713"/>
      <w:bookmarkStart w:id="121" w:name="_Toc99318659"/>
      <w:bookmarkStart w:id="122" w:name="_Toc130193392"/>
      <w:r w:rsidRPr="000138E0">
        <w:t>Новости пенсионной отрасли стран ближнего зарубежья</w:t>
      </w:r>
      <w:bookmarkEnd w:id="120"/>
      <w:bookmarkEnd w:id="121"/>
      <w:bookmarkEnd w:id="122"/>
    </w:p>
    <w:p w:rsidR="00780183" w:rsidRPr="006B59F5" w:rsidRDefault="00780183" w:rsidP="00780183">
      <w:pPr>
        <w:pStyle w:val="2"/>
      </w:pPr>
      <w:bookmarkStart w:id="123" w:name="_Toc130193393"/>
      <w:r w:rsidRPr="006B59F5">
        <w:t>Телеграф.Новости, 17.03.2023, Кто из белорусов попадет в пенсионную ловушку? В Минтруда рассказали, как этого избежать</w:t>
      </w:r>
      <w:bookmarkEnd w:id="123"/>
    </w:p>
    <w:p w:rsidR="00780183" w:rsidRDefault="00780183" w:rsidP="00A305A7">
      <w:pPr>
        <w:pStyle w:val="3"/>
      </w:pPr>
      <w:bookmarkStart w:id="124" w:name="_Toc130193394"/>
      <w:r>
        <w:t xml:space="preserve">В министерстве труда Беларуси предупредили, что к 2025 году минимальный страховой стаж, который нужен для получения трудовой пенсии, вырастет до 20 лет. Как не пропасть в так называемую </w:t>
      </w:r>
      <w:r w:rsidR="00B1411D">
        <w:t>«</w:t>
      </w:r>
      <w:r>
        <w:t>пенсионную ловушку</w:t>
      </w:r>
      <w:r w:rsidR="00B1411D">
        <w:t>»</w:t>
      </w:r>
      <w:r>
        <w:t>?</w:t>
      </w:r>
      <w:bookmarkEnd w:id="124"/>
    </w:p>
    <w:p w:rsidR="00780183" w:rsidRDefault="00B1411D" w:rsidP="00780183">
      <w:r>
        <w:t>«</w:t>
      </w:r>
      <w:r w:rsidR="00780183">
        <w:t>Пенсионной ловушкой</w:t>
      </w:r>
      <w:r>
        <w:t>»</w:t>
      </w:r>
      <w:r w:rsidR="00780183">
        <w:t xml:space="preserve"> называют ситуацию, когда к моменту достижения пенсионного возраста человек, согласно законодательству, не заработал права на трудовую пенсию и может рассчитывать лишь на пенсию социальную. Ее размер существенно меньше, чем размер трудовой пенсии — всего 170,74 рубля. При этом рассчитывать на нее белорусы могут чуть позже — мужчины с 65 лет, женщины — с 60 лет.</w:t>
      </w:r>
    </w:p>
    <w:p w:rsidR="00780183" w:rsidRDefault="00780183" w:rsidP="00780183">
      <w:r>
        <w:t>Между тем, общеустановленный пенсионный возраст в Беларуси сейчас составляет 58 лет для женщин и 63 года для мужчин. Для выхода на пенсию к этому возрасту сегодня у белорусов должно быть за плечами 19 лет страхового стажа. Однако каждый год это требование будут повышать на 6 месяцев: в 2024 нужно будет 19,5 лет стажа, в 2025 – уже 20 лет стажа, уточнили в Минтруда.</w:t>
      </w:r>
    </w:p>
    <w:p w:rsidR="00780183" w:rsidRDefault="00780183" w:rsidP="00780183">
      <w:r>
        <w:t xml:space="preserve">Как ранее отмечали в ведомстве, чтобы не попасть в </w:t>
      </w:r>
      <w:r w:rsidR="00B1411D">
        <w:t>«</w:t>
      </w:r>
      <w:r>
        <w:t>пенсионную ловушку</w:t>
      </w:r>
      <w:r w:rsidR="00B1411D">
        <w:t>»</w:t>
      </w:r>
      <w:r>
        <w:t xml:space="preserve">, можно </w:t>
      </w:r>
      <w:r w:rsidR="00B1411D">
        <w:t>«</w:t>
      </w:r>
      <w:r>
        <w:t>продолжить трудовую деятельность и доработать недостающий период</w:t>
      </w:r>
      <w:r w:rsidR="00B1411D">
        <w:t>»</w:t>
      </w:r>
      <w:r>
        <w:t xml:space="preserve">, ведь </w:t>
      </w:r>
      <w:r w:rsidR="00B1411D">
        <w:t>«</w:t>
      </w:r>
      <w:r>
        <w:t>законодательство этого не запрещает</w:t>
      </w:r>
      <w:r w:rsidR="00B1411D">
        <w:t>»</w:t>
      </w:r>
      <w:r>
        <w:t>. При этом, для формирования полновесного страхового стажа нужно уплачивать взносы в фонд за весь период этой работы из заработка не ниже минимальной зарплаты.</w:t>
      </w:r>
    </w:p>
    <w:p w:rsidR="00780183" w:rsidRDefault="00780183" w:rsidP="00780183">
      <w:r>
        <w:t>К кому из белорусов применяют менее жесткие требования к страховому стажу?</w:t>
      </w:r>
    </w:p>
    <w:p w:rsidR="00780183" w:rsidRDefault="00780183" w:rsidP="00780183">
      <w:r>
        <w:t>В ведомстве также рассказали, кто из белорусов может рассчитывать на пониженные требования к страховому стажу при выходе на пенсию. Так, всего 10 лет страхового стажа требуется:</w:t>
      </w:r>
    </w:p>
    <w:p w:rsidR="00780183" w:rsidRDefault="00780183" w:rsidP="00780183">
      <w:r>
        <w:t xml:space="preserve">    женщинам, родившим и воспитавшим четверых детей;</w:t>
      </w:r>
    </w:p>
    <w:p w:rsidR="00780183" w:rsidRDefault="00780183" w:rsidP="00780183">
      <w:r>
        <w:t xml:space="preserve">    белорусам с длительным общим стажем (то есть, теми, кто не менее 35 лет (для женщин) / 40 лет (для мужчин) ухаживал за малолетними детьми, инвалидами I группы или престарелыми);</w:t>
      </w:r>
    </w:p>
    <w:p w:rsidR="00780183" w:rsidRDefault="00780183" w:rsidP="00780183">
      <w:r>
        <w:t xml:space="preserve">    лицам, проходившим военную службу в течение как минимум 10 лет, но не имеющим права на </w:t>
      </w:r>
      <w:r w:rsidR="00B1411D">
        <w:t>«</w:t>
      </w:r>
      <w:r>
        <w:t>военную</w:t>
      </w:r>
      <w:r w:rsidR="00B1411D">
        <w:t>»</w:t>
      </w:r>
      <w:r>
        <w:t xml:space="preserve"> пенсию.</w:t>
      </w:r>
    </w:p>
    <w:p w:rsidR="00780183" w:rsidRDefault="00780183" w:rsidP="00780183">
      <w:r>
        <w:lastRenderedPageBreak/>
        <w:t>Всего 5 лет страхового стажа для выхода на пенсию потребуется:</w:t>
      </w:r>
    </w:p>
    <w:p w:rsidR="00780183" w:rsidRDefault="00780183" w:rsidP="00780183">
      <w:r>
        <w:t xml:space="preserve">    женщинам, родившим пять и более детей;</w:t>
      </w:r>
    </w:p>
    <w:p w:rsidR="00780183" w:rsidRDefault="00780183" w:rsidP="00780183">
      <w:r>
        <w:t xml:space="preserve">    инвалидам с детства;</w:t>
      </w:r>
    </w:p>
    <w:p w:rsidR="00780183" w:rsidRDefault="00780183" w:rsidP="00780183">
      <w:r>
        <w:t xml:space="preserve">    родителям детей-инвалидов;</w:t>
      </w:r>
    </w:p>
    <w:p w:rsidR="00780183" w:rsidRDefault="00780183" w:rsidP="00780183">
      <w:r>
        <w:t xml:space="preserve">    инвалидам войны;</w:t>
      </w:r>
    </w:p>
    <w:p w:rsidR="00780183" w:rsidRDefault="00780183" w:rsidP="00780183">
      <w:r>
        <w:t xml:space="preserve">    матерям военнослужащих, смерть которых связана с исполнением обязанностей военной службы;</w:t>
      </w:r>
    </w:p>
    <w:p w:rsidR="00780183" w:rsidRDefault="00780183" w:rsidP="00780183">
      <w:r>
        <w:t xml:space="preserve">    белорусам, которые до достижения общеустановленного пенсионного возраста официально были инвалидами 1 или 2 группы на протяжении как минимум 21 года.</w:t>
      </w:r>
    </w:p>
    <w:p w:rsidR="00D1642B" w:rsidRDefault="00B1411D" w:rsidP="00780183">
      <w:hyperlink r:id="rId34" w:history="1">
        <w:r w:rsidR="00780183" w:rsidRPr="000145A4">
          <w:rPr>
            <w:rStyle w:val="a3"/>
          </w:rPr>
          <w:t>https://telegraf.news/ehkonomika/kto-iz-belorusov-popadet-v-pensionnuju-lovushku-v-mintruda-rasskazali-kak-etogo-izbezhat</w:t>
        </w:r>
      </w:hyperlink>
    </w:p>
    <w:p w:rsidR="002E1B0E" w:rsidRPr="006B59F5" w:rsidRDefault="002E1B0E" w:rsidP="002E1B0E">
      <w:pPr>
        <w:pStyle w:val="2"/>
      </w:pPr>
      <w:bookmarkStart w:id="125" w:name="_Toc130193395"/>
      <w:r w:rsidRPr="006B59F5">
        <w:t>Nur.kz, 17.03.2023, Пенсионные накопления казахстанцев увеличились после ослабления тенге</w:t>
      </w:r>
      <w:bookmarkEnd w:id="125"/>
    </w:p>
    <w:p w:rsidR="002E1B0E" w:rsidRPr="00A305A7" w:rsidRDefault="002E1B0E" w:rsidP="00A305A7">
      <w:pPr>
        <w:pStyle w:val="3"/>
      </w:pPr>
      <w:bookmarkStart w:id="126" w:name="_Toc130193396"/>
      <w:r w:rsidRPr="00A305A7">
        <w:t>Резкое падение тенге положительно сказалось на инвестиционном доходе пенсионных накоплений. О том, сколько удалось заработать на валютной переоценке, рассказали в Едином накопительном пенсионном фонде (Е</w:t>
      </w:r>
      <w:r w:rsidR="00B1411D" w:rsidRPr="00A305A7">
        <w:t>НПФ</w:t>
      </w:r>
      <w:r w:rsidRPr="00A305A7">
        <w:t>).</w:t>
      </w:r>
      <w:bookmarkEnd w:id="126"/>
    </w:p>
    <w:p w:rsidR="002E1B0E" w:rsidRDefault="002E1B0E" w:rsidP="002E1B0E">
      <w:r>
        <w:t>В начале марта некоторые казахстанцы могли наблюдать снижение размеров накоплений на своих индивидуальных пенсионных счетах. Связано это было с отрицательным инвестиционным доходом.</w:t>
      </w:r>
    </w:p>
    <w:p w:rsidR="002E1B0E" w:rsidRDefault="002E1B0E" w:rsidP="002E1B0E">
      <w:r>
        <w:t xml:space="preserve">Инвестиционный портфель пенсионных активов ушел </w:t>
      </w:r>
      <w:r w:rsidR="00B1411D">
        <w:t>«</w:t>
      </w:r>
      <w:r>
        <w:t>в минус</w:t>
      </w:r>
      <w:r w:rsidR="00B1411D">
        <w:t>»</w:t>
      </w:r>
      <w:r>
        <w:t xml:space="preserve"> из-за продолжительного укрепления тенге. Дело в том, что входящие в него финансовые инструменты на 30% номинированы в иностранной валюте, а большей частью – в долларах США.</w:t>
      </w:r>
    </w:p>
    <w:p w:rsidR="002E1B0E" w:rsidRDefault="002E1B0E" w:rsidP="002E1B0E">
      <w:r>
        <w:t>А это значит, что ослабление курса американской валюты сказывается и на доходности пенсионных активов. Таким образом, по итогам 6 марта сложился отрицательный инвестиционный доход в размере 254 млрд тенге.</w:t>
      </w:r>
    </w:p>
    <w:p w:rsidR="002E1B0E" w:rsidRDefault="002E1B0E" w:rsidP="002E1B0E">
      <w:r>
        <w:t>Впрочем, это снижение можно считать краткосрочным, так как уже 13 марта рыночная переоценка показала инвестиционный доход, который увеличил пенсионные накопления казахстанцев на 344 млрд тенге.</w:t>
      </w:r>
    </w:p>
    <w:p w:rsidR="002E1B0E" w:rsidRDefault="002E1B0E" w:rsidP="002E1B0E">
      <w:r>
        <w:t>Как сообщают в Е</w:t>
      </w:r>
      <w:r w:rsidR="00B1411D" w:rsidRPr="00B1411D">
        <w:rPr>
          <w:b/>
        </w:rPr>
        <w:t>НПФ</w:t>
      </w:r>
      <w:r>
        <w:t>, основная доходность сложилась в основном благодаря трем источникам:</w:t>
      </w:r>
    </w:p>
    <w:p w:rsidR="002E1B0E" w:rsidRDefault="002E1B0E" w:rsidP="002E1B0E">
      <w:r>
        <w:t xml:space="preserve">    доход за счет валютной переоценки – 136 млрд тенге;</w:t>
      </w:r>
    </w:p>
    <w:p w:rsidR="002E1B0E" w:rsidRDefault="002E1B0E" w:rsidP="002E1B0E">
      <w:r>
        <w:t xml:space="preserve">    доход от рыночной переоценки финансовых инструментов – 99 млрд тенге;</w:t>
      </w:r>
    </w:p>
    <w:p w:rsidR="002E1B0E" w:rsidRDefault="002E1B0E" w:rsidP="002E1B0E">
      <w:r>
        <w:t xml:space="preserve">    подорожание внешних активов – 81,5 млрд тенге.</w:t>
      </w:r>
    </w:p>
    <w:p w:rsidR="002E1B0E" w:rsidRDefault="002E1B0E" w:rsidP="002E1B0E">
      <w:r>
        <w:t>Таким образом, инвестиционный доход, распределяемый на индивидуальные пенсионные счета вкладчиков Е</w:t>
      </w:r>
      <w:r w:rsidR="00B1411D" w:rsidRPr="00B1411D">
        <w:rPr>
          <w:b/>
        </w:rPr>
        <w:t>НПФ</w:t>
      </w:r>
      <w:r>
        <w:t xml:space="preserve">, вырос в основном благодаря укреплению </w:t>
      </w:r>
      <w:r>
        <w:lastRenderedPageBreak/>
        <w:t>американской валюты по отношению к тенге, а также подорожанию облигаций Министерства финансов РК и правительственных бумаг иностранных эмитентов.</w:t>
      </w:r>
    </w:p>
    <w:p w:rsidR="002E1B0E" w:rsidRDefault="002E1B0E" w:rsidP="002E1B0E">
      <w:r>
        <w:t>Однако стоит помнить, что пенсионные накопления являются долгосрочными инвестициями. Другими словами, важно лишь то, сколько в итоге удастся заработать на протяжении более длительного срока – хотя бы одного года.</w:t>
      </w:r>
    </w:p>
    <w:p w:rsidR="002E1B0E" w:rsidRDefault="002E1B0E" w:rsidP="002E1B0E">
      <w:r>
        <w:t>Такие краткосрочные потери и приобретения, которые вполне естественны для инвестиционной деятельности, не способны отразить реальную картину доходности, а значит и оценивать по ним эффективность инвестиционной деятельности нельзя.</w:t>
      </w:r>
    </w:p>
    <w:p w:rsidR="002E1B0E" w:rsidRDefault="00B1411D" w:rsidP="002E1B0E">
      <w:hyperlink r:id="rId35" w:history="1">
        <w:r w:rsidR="002E1B0E" w:rsidRPr="000145A4">
          <w:rPr>
            <w:rStyle w:val="a3"/>
          </w:rPr>
          <w:t>https://www.nur.kz/nurfin/pension/2013273-pensionnye-nakopleniya-kazahstantsev-uvelichilis-posle-oslableniya-tenge/</w:t>
        </w:r>
      </w:hyperlink>
      <w:r w:rsidR="002E1B0E">
        <w:t xml:space="preserve"> </w:t>
      </w:r>
    </w:p>
    <w:p w:rsidR="002E1B0E" w:rsidRPr="006B59F5" w:rsidRDefault="002E1B0E" w:rsidP="002E1B0E">
      <w:pPr>
        <w:pStyle w:val="2"/>
      </w:pPr>
      <w:bookmarkStart w:id="127" w:name="_Toc130193397"/>
      <w:r w:rsidRPr="006B59F5">
        <w:t>Zakon.kz, 17.03.2023, Кто работает, тот есть: как изменит жизнь казахстанцев Социальный кодекс</w:t>
      </w:r>
      <w:bookmarkEnd w:id="127"/>
    </w:p>
    <w:p w:rsidR="002E1B0E" w:rsidRDefault="002E1B0E" w:rsidP="00A305A7">
      <w:pPr>
        <w:pStyle w:val="3"/>
      </w:pPr>
      <w:bookmarkStart w:id="128" w:name="_Toc130193398"/>
      <w:r>
        <w:t xml:space="preserve">Майдан Сулейменов, выдающийся юрист, один из авторов Гражданского кодекса РК, назвал его </w:t>
      </w:r>
      <w:r w:rsidR="00B1411D">
        <w:t>«</w:t>
      </w:r>
      <w:r>
        <w:t>Потребительской Конституцией</w:t>
      </w:r>
      <w:r w:rsidR="00B1411D">
        <w:t>»</w:t>
      </w:r>
      <w:r>
        <w:t xml:space="preserve">. Продолжая аналогию, уместно именовать Социальный кодекс </w:t>
      </w:r>
      <w:r w:rsidR="00B1411D">
        <w:t>«</w:t>
      </w:r>
      <w:r>
        <w:t>Конституцией слабых</w:t>
      </w:r>
      <w:r w:rsidR="00B1411D">
        <w:t>»</w:t>
      </w:r>
      <w:r>
        <w:t>. Или, выражаясь деликатнее, слабой стороны, сообщает Zakon.kz.</w:t>
      </w:r>
      <w:bookmarkEnd w:id="128"/>
    </w:p>
    <w:p w:rsidR="002E1B0E" w:rsidRDefault="002E1B0E" w:rsidP="002E1B0E">
      <w:r>
        <w:t>В минувшие среду и четверг Сенат Парламента РК принял Социальный кодекс РК – новый системный правовой документ – сначала в первом, а затем и втором чтении. Впрочем, учитывая, что проект Социального кодекса разработан в реализацию Послания главы государства, не приходилось сомневаться, что долго документ в законодательном собрании не задержится. Итак, какие новые правила нас ждут после того, как кодекс оперативно пройдет все формальные процедуры и будет введен в действие?</w:t>
      </w:r>
    </w:p>
    <w:p w:rsidR="002E1B0E" w:rsidRDefault="002E1B0E" w:rsidP="002E1B0E">
      <w:r>
        <w:t xml:space="preserve">Независимые работники </w:t>
      </w:r>
    </w:p>
    <w:p w:rsidR="002E1B0E" w:rsidRDefault="002E1B0E" w:rsidP="002E1B0E">
      <w:r>
        <w:t xml:space="preserve">Задумка в том, чтобы уравнять в трудовых правах всех работников вне зависимости от характера занятости, будь то платформенная занятость, совместная работа (двое занятых на одном рабочем месте), скользящий график, четырехдневная рабочая неделя и другие. Для чего в законодательство вводится новое понятие: </w:t>
      </w:r>
      <w:r w:rsidR="00B1411D">
        <w:t>«</w:t>
      </w:r>
      <w:r>
        <w:t>независимый работник</w:t>
      </w:r>
      <w:r w:rsidR="00B1411D">
        <w:t>»</w:t>
      </w:r>
      <w:r>
        <w:t>. Все онлайн-платформы, вроде Яндекс Такси, Glovo и т.п., обяжут заключать публичный договор, и всякий таксист или курьер, который присоединится к оферте, тем самым будет считаться занятым со всеми вытекающими социальными благами (то есть соцвыплатами на случай разных жизненных неурядиц), даже не заключая традиционный трудовой договор с работодателем.</w:t>
      </w:r>
    </w:p>
    <w:p w:rsidR="002E1B0E" w:rsidRDefault="002E1B0E" w:rsidP="002E1B0E">
      <w:r>
        <w:t>Налоговыми агентами всей этой прежде неучитываемой армии курьеров etc. государство определит операторов онлайн-платформ, которые и будут производить социальные отчисления (в Е</w:t>
      </w:r>
      <w:r w:rsidR="00B1411D" w:rsidRPr="00B1411D">
        <w:rPr>
          <w:b/>
        </w:rPr>
        <w:t>НПФ</w:t>
      </w:r>
      <w:r>
        <w:t>, ГФСС, ФСМС).</w:t>
      </w:r>
    </w:p>
    <w:p w:rsidR="002E1B0E" w:rsidRDefault="002E1B0E" w:rsidP="002E1B0E">
      <w:r>
        <w:t>При этом предлагается максимально упростить оплату налогов, пенсионных и социальных отчислений за счет внедрения объединенного платежа, и вообще снизить налоговую нагрузку на доход. А прежний единый совокупный платеж упразднить.</w:t>
      </w:r>
    </w:p>
    <w:p w:rsidR="002E1B0E" w:rsidRDefault="002E1B0E" w:rsidP="002E1B0E">
      <w:r>
        <w:lastRenderedPageBreak/>
        <w:t>Цель нововведений – включить трудящихся казахстанцев в систему социального страхования и пенсионного обеспечения, что имеет не только гуманитарный, но и фискальный смысл. И, кстати, за счет упрощенного оформления трудовых отношений и новых стимулов закон позволит уже на первом этапе интегрировать в систему по меньшей мере 300 тысяч неформально занятых лиц.</w:t>
      </w:r>
    </w:p>
    <w:p w:rsidR="002E1B0E" w:rsidRDefault="002E1B0E" w:rsidP="002E1B0E">
      <w:r>
        <w:t>Так, во всяком случае, утверждает разработчик.</w:t>
      </w:r>
    </w:p>
    <w:p w:rsidR="002E1B0E" w:rsidRDefault="002E1B0E" w:rsidP="002E1B0E">
      <w:r>
        <w:t>Прибавка к пенсии</w:t>
      </w:r>
    </w:p>
    <w:p w:rsidR="002E1B0E" w:rsidRDefault="002E1B0E" w:rsidP="002E1B0E">
      <w:r>
        <w:t xml:space="preserve">Дополнительную пенсионную выплату – и что особенно приятно, от работодателей – казахстанцы смогут получать с 2024 года. Собственно, ввести это правило государство обещало еще в 2020-м, но… </w:t>
      </w:r>
      <w:r w:rsidR="00B1411D">
        <w:t>«</w:t>
      </w:r>
      <w:r>
        <w:t>Учитывая интересы субъектов предпринимательства, в целях снижения нагрузки на работодателей в постковидный период… предусматривается поэтапное введение ОПВР в течение 5 лет</w:t>
      </w:r>
      <w:r w:rsidR="00B1411D">
        <w:t>»</w:t>
      </w:r>
      <w:r>
        <w:t>, – объясняет Министерство труда и социальной защиты населения РК.</w:t>
      </w:r>
    </w:p>
    <w:p w:rsidR="002E1B0E" w:rsidRDefault="002E1B0E" w:rsidP="002E1B0E">
      <w:r>
        <w:t>И не факт, что дату опять не перенесут…</w:t>
      </w:r>
    </w:p>
    <w:p w:rsidR="002E1B0E" w:rsidRDefault="002E1B0E" w:rsidP="002E1B0E">
      <w:r>
        <w:t xml:space="preserve">Другой не самый внушающий оптимизм момент – поднять </w:t>
      </w:r>
      <w:r w:rsidR="00B1411D">
        <w:t>«</w:t>
      </w:r>
      <w:r>
        <w:t>долю работодателя</w:t>
      </w:r>
      <w:r w:rsidR="00B1411D">
        <w:t>»</w:t>
      </w:r>
      <w:r>
        <w:t xml:space="preserve"> планируется всего до 5 процентов. Что весьма скромно. В мировой практике роль работодателя в пенсионном обеспечении работников более значительная. К примеру, в Малайзии из 23 процентов доходов работника работодатели вносят в пенсионный фонд 12, в Беларуси из 29 процентов работодатель дает 28, в Германии – 9,3 процента из 18,6, а в Австралии и вовсе 9,5 процента платит только работодатель. Причем, заметим, это данные самого МТСЗН.</w:t>
      </w:r>
    </w:p>
    <w:p w:rsidR="002E1B0E" w:rsidRDefault="002E1B0E" w:rsidP="002E1B0E">
      <w:r>
        <w:t>Тем не менее раньше и этого не было. Что печально. В Казахстане, как известно, сформирована многоуровневая пенсионная система, включающая в себя базовую и солидарную пенсии, а также пенсионную выплату из Е</w:t>
      </w:r>
      <w:r w:rsidR="00B1411D" w:rsidRPr="00B1411D">
        <w:rPr>
          <w:b/>
        </w:rPr>
        <w:t>НПФ</w:t>
      </w:r>
      <w:r>
        <w:t xml:space="preserve"> (формируется за счет пенсионных накоплений работника). При этом солидарная часть пенсии ежегодно уменьшается, так как при ее назначении учитывается трудовой стаж, выработанный только до 1 января 1998 года, то есть до введения накопительной системы.</w:t>
      </w:r>
    </w:p>
    <w:p w:rsidR="002E1B0E" w:rsidRDefault="002E1B0E" w:rsidP="002E1B0E">
      <w:r>
        <w:t>А 10 процентов взносов работника в Е</w:t>
      </w:r>
      <w:r w:rsidR="00B1411D" w:rsidRPr="00B1411D">
        <w:rPr>
          <w:b/>
        </w:rPr>
        <w:t>НПФ</w:t>
      </w:r>
      <w:r>
        <w:t>, по оценкам самого профильного министерства, недостаточно для обеспечения адекватного размера пенсии.</w:t>
      </w:r>
    </w:p>
    <w:p w:rsidR="002E1B0E" w:rsidRDefault="00B1411D" w:rsidP="002E1B0E">
      <w:r>
        <w:t>«</w:t>
      </w:r>
      <w:r w:rsidR="002E1B0E">
        <w:t>Инвесторские визы</w:t>
      </w:r>
      <w:r>
        <w:t>»</w:t>
      </w:r>
      <w:r w:rsidR="002E1B0E">
        <w:t xml:space="preserve"> и карта </w:t>
      </w:r>
      <w:r>
        <w:t>«</w:t>
      </w:r>
      <w:r w:rsidR="002E1B0E">
        <w:t>Атажолы</w:t>
      </w:r>
      <w:r>
        <w:t>»</w:t>
      </w:r>
    </w:p>
    <w:p w:rsidR="002E1B0E" w:rsidRDefault="002E1B0E" w:rsidP="002E1B0E">
      <w:r>
        <w:t>А вот эта новелла в законодательстве касается в большей степени потенциальных, а не нынешних казахстанцев. Чтобы привлекать иностранные инвестиции и востребованные кадры, планируются разнообразные стимулы для тех, кто придет к нам с деньгами и прочими возможностями.</w:t>
      </w:r>
    </w:p>
    <w:p w:rsidR="002E1B0E" w:rsidRDefault="002E1B0E" w:rsidP="002E1B0E">
      <w:r>
        <w:t>Для привлечения лучших умов им будут предоставлять упрощенные визы и право проживания на 10 лет – это раз.</w:t>
      </w:r>
    </w:p>
    <w:p w:rsidR="002E1B0E" w:rsidRDefault="002E1B0E" w:rsidP="002E1B0E">
      <w:r>
        <w:t xml:space="preserve">Иностранным предпринимателям, вкладывающим в казахстанскую экономику не менее 300 тысяч долларов США, будут предоставлены </w:t>
      </w:r>
      <w:r w:rsidR="00B1411D">
        <w:t>«</w:t>
      </w:r>
      <w:r>
        <w:t>Инвесторские визы</w:t>
      </w:r>
      <w:r w:rsidR="00B1411D">
        <w:t>»</w:t>
      </w:r>
      <w:r>
        <w:t xml:space="preserve"> – это два.</w:t>
      </w:r>
    </w:p>
    <w:p w:rsidR="002E1B0E" w:rsidRDefault="002E1B0E" w:rsidP="002E1B0E">
      <w:r>
        <w:t xml:space="preserve">Этническим казахам, профессионалам высокого уровня или реализовавшим успешные бизнес-кейсы в своих странах проживания и желающим масштабировать их в Казахстане будет выдаваться карта </w:t>
      </w:r>
      <w:r w:rsidR="00B1411D">
        <w:t>«</w:t>
      </w:r>
      <w:r>
        <w:t>Атажолы</w:t>
      </w:r>
      <w:r w:rsidR="00B1411D">
        <w:t>»</w:t>
      </w:r>
      <w:r>
        <w:t xml:space="preserve"> – это три. Такие граждане смогут оформить льготную визу сроком до 10 лет и вести свой бизнес, проживая в Казахстане.</w:t>
      </w:r>
    </w:p>
    <w:p w:rsidR="002E1B0E" w:rsidRDefault="002E1B0E" w:rsidP="002E1B0E">
      <w:r>
        <w:lastRenderedPageBreak/>
        <w:t>Цифровая карта семьи</w:t>
      </w:r>
    </w:p>
    <w:p w:rsidR="002E1B0E" w:rsidRDefault="002E1B0E" w:rsidP="002E1B0E">
      <w:r>
        <w:t xml:space="preserve">Одна из самых амбициозных инициатив Социального кодекса – так называемая </w:t>
      </w:r>
      <w:r w:rsidR="00B1411D">
        <w:t>«</w:t>
      </w:r>
      <w:r>
        <w:t>Цифровая карта семьи</w:t>
      </w:r>
      <w:r w:rsidR="00B1411D">
        <w:t>»</w:t>
      </w:r>
      <w:r>
        <w:t>. Именно эта новелла призвана кардинально изменить социальную политику государства. Ну, разумеется, в лучшую сторону.</w:t>
      </w:r>
    </w:p>
    <w:p w:rsidR="002E1B0E" w:rsidRDefault="002E1B0E" w:rsidP="002E1B0E">
      <w:r>
        <w:t>Итак, что это значит?</w:t>
      </w:r>
    </w:p>
    <w:p w:rsidR="002E1B0E" w:rsidRDefault="002E1B0E" w:rsidP="002E1B0E">
      <w:r>
        <w:t xml:space="preserve">Во-первых, все казахстанские семьи подсчитали. Их, оказывается, в стране 6,3 миллиона, объединяющие 19,4 миллиона человек. Какой метод подсчета использовали чиновники, не говорится. Дело в том, что понятие семьи крайне широко. В Казахстане семья де-юре – это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 (п. 29) статьи 1 Кодекса РК </w:t>
      </w:r>
      <w:r w:rsidR="00B1411D">
        <w:t>«</w:t>
      </w:r>
      <w:r>
        <w:t>О браке (супружестве) и семье</w:t>
      </w:r>
      <w:r w:rsidR="00B1411D">
        <w:t>»</w:t>
      </w:r>
      <w:r>
        <w:t>). То есть это могут быть как супруги с несовершеннолетними детьми, так еще и бабушка с дедушкой, и дальний бедный родственник, живущий в доме, если членом семьи считает вселивший его собственник… В общем, не вполне понятно, насколько названные 6,3 миллиона семей отражают реальную картину.</w:t>
      </w:r>
    </w:p>
    <w:p w:rsidR="002E1B0E" w:rsidRDefault="002E1B0E" w:rsidP="002E1B0E">
      <w:r>
        <w:t xml:space="preserve">Зато другую методику законодатель обозначил. </w:t>
      </w:r>
      <w:r w:rsidR="00B1411D">
        <w:t>«</w:t>
      </w:r>
      <w:r>
        <w:t>С использованием модели Алкире-Фостера, которая была рекомендована ПРООН, мы провели оценку степени благополучия каждой семьи и разделили их на 5 категорий. Появилась возможность определить нуждаемость семей и их членов в видах государственной помощи</w:t>
      </w:r>
      <w:r w:rsidR="00B1411D">
        <w:t>»</w:t>
      </w:r>
      <w:r>
        <w:t>, – сказала министр.</w:t>
      </w:r>
    </w:p>
    <w:p w:rsidR="002E1B0E" w:rsidRDefault="002E1B0E" w:rsidP="002E1B0E">
      <w:r>
        <w:t>Карта будет служить инструментом электронного уведомителя, который, исходя из социального статуса и степени семейного благополучия семьи или ее членов, будет информировать о том, кому, когда, и какую именно помощь необходимо оказать, а люди, соответственно, вправе получать. Такое уведомление будет направляться каждой семье в виде СМС-сообщений.</w:t>
      </w:r>
    </w:p>
    <w:p w:rsidR="002E1B0E" w:rsidRDefault="002E1B0E" w:rsidP="002E1B0E">
      <w:r>
        <w:t>Что еще важно, господдержка будет оказываться в проактивном формате. То есть социальные выплаты и социальная помощь гражданам будут назначаться, исходя из данных, имеющихся в информационной системе. А нынешние бумажные документы будут поэтапно исключены из системы.</w:t>
      </w:r>
    </w:p>
    <w:p w:rsidR="002E1B0E" w:rsidRDefault="002E1B0E" w:rsidP="002E1B0E">
      <w:r>
        <w:t>А если подытожить, чиновники уверяют, что с принятием Социального кодекса поменяется сама суть адресной помощи. А именно, адресная помощь обозначается как мера, предоставляемая гражданину или семье, которая может вывести из трудной жизненной ситуации. Ни больше, ни меньше.</w:t>
      </w:r>
    </w:p>
    <w:p w:rsidR="002E1B0E" w:rsidRDefault="002E1B0E" w:rsidP="002E1B0E">
      <w:r>
        <w:t>Гуманитарный аспект и фискальный интерес</w:t>
      </w:r>
    </w:p>
    <w:p w:rsidR="002E1B0E" w:rsidRDefault="002E1B0E" w:rsidP="002E1B0E">
      <w:r>
        <w:t>Конечно, время покажет, насколько эффективно новые нормы будут работать. Но, кстати, некоторые другие реформы, формально являясь новеллами Социального кодекса, фактически осуществлены уже сейчас.</w:t>
      </w:r>
    </w:p>
    <w:p w:rsidR="002E1B0E" w:rsidRDefault="002E1B0E" w:rsidP="002E1B0E">
      <w:r>
        <w:t xml:space="preserve">Например, это касается увеличения социальных выплат работникам. Уже с нынешнего, 2023-го года гражданам, потерявшим работу, предусмотрены шестимесячные выплаты в размере 45 процентов (было 40) от среднего дохода за 24 последних месяца. Ну, там еще необходимо учитывать коэффициент участия в системе социального страхования, </w:t>
      </w:r>
      <w:r>
        <w:lastRenderedPageBreak/>
        <w:t>то есть официальный трудовой стаж с 2005 года, когда эта современная система соцстрахования в РК была создана.</w:t>
      </w:r>
    </w:p>
    <w:p w:rsidR="002E1B0E" w:rsidRDefault="002E1B0E" w:rsidP="002E1B0E">
      <w:r>
        <w:t>А вот продолжительность соцвыплат по уходу за ребенком прямо увеличили с 1 года до 1,5 лет.</w:t>
      </w:r>
    </w:p>
    <w:p w:rsidR="002E1B0E" w:rsidRDefault="002E1B0E" w:rsidP="002E1B0E">
      <w:r>
        <w:t xml:space="preserve">Или взять инициативу с вовлечением в оказание специальных социальных услуг лицам с инвалидностью членов их семей. Это предновогодний </w:t>
      </w:r>
      <w:r w:rsidR="00B1411D">
        <w:t>«</w:t>
      </w:r>
      <w:r>
        <w:t>подарок</w:t>
      </w:r>
      <w:r w:rsidR="00B1411D">
        <w:t>»</w:t>
      </w:r>
      <w:r>
        <w:t xml:space="preserve"> государства инвалидам – Постановление Правительства РК от 31 декабря 2022 года № 1142. Члены семей инвалидов оформляются как индивидуальные помощники либо социальные работники, а труд их оплачивается, как положено: с пенсионными взносами и социальными отчислениями. И это правильно, с чем наверняка согласится каждый, кто сталкивался с подобной жизненной ситуацией. Правда, постановление это до сих пор официально не опубликовано и, соответственно, не введено в действие.</w:t>
      </w:r>
    </w:p>
    <w:p w:rsidR="002E1B0E" w:rsidRDefault="002E1B0E" w:rsidP="002E1B0E">
      <w:r>
        <w:t>Из других уже реально действующих нововведений назовем цифровые центры занятости: сегодня процесс поиска работы, регистрации в качестве безработного, подачи заявлений на специальные выплаты при потере работы полностью оцифрован и начал осуществляться через Электронную биржу труда.</w:t>
      </w:r>
    </w:p>
    <w:p w:rsidR="002E1B0E" w:rsidRDefault="002E1B0E" w:rsidP="002E1B0E">
      <w:r>
        <w:t>Повторимся, все эти новеллы концептуально охватываются переходом к новой социальной политике, инструментарием которой и является Социальный кодекс РК. Так что это хорошие новости от государства. И они не фейковые...</w:t>
      </w:r>
    </w:p>
    <w:p w:rsidR="002E1B0E" w:rsidRDefault="002E1B0E" w:rsidP="002E1B0E">
      <w:r>
        <w:t>Остается добавить, что хотя при разработке Социального кодекса был детально изучен международный опыт и за основу взята структура Социального кодекса Евросоюза, далеко не во всех социально развитых государствах такие кодексы существуют. То есть наличие этого документа – необязательное условие внимательного отношения к гражданам.</w:t>
      </w:r>
    </w:p>
    <w:p w:rsidR="002E1B0E" w:rsidRDefault="002E1B0E" w:rsidP="002E1B0E">
      <w:r>
        <w:t xml:space="preserve">Очевидно, что помимо гуманитарного аспекта, у законодателя был и другой интерес. И трепетное отношение к инвалидам (само по себе благородное, но странно, что исходит от вроде </w:t>
      </w:r>
      <w:r w:rsidR="00B1411D">
        <w:t>«</w:t>
      </w:r>
      <w:r>
        <w:t>бездушной</w:t>
      </w:r>
      <w:r w:rsidR="00B1411D">
        <w:t>»</w:t>
      </w:r>
      <w:r>
        <w:t xml:space="preserve"> бюрократии), и возможность для государства в большей степени влиять на институт семьи (в ходе принятия Социального кодекса внесли изменения в другие документы, например, перешли от заявительного к выявительному характеру регистрации правонарушений в сфере семейно-бытовых отношений) – все это следствие, скажем так, влияния на отечественного законодателя современных зарубежных тенденций. И влияние это имеет под собой экономическую почву. Известно, что одним из инструментов западной </w:t>
      </w:r>
      <w:r w:rsidR="00B1411D">
        <w:t>«</w:t>
      </w:r>
      <w:r>
        <w:t>мягкой силы</w:t>
      </w:r>
      <w:r w:rsidR="00B1411D">
        <w:t>»</w:t>
      </w:r>
      <w:r>
        <w:t xml:space="preserve"> являются льготы при получении и обслуживании кредитов в случае, если должники (финансовые институты таких стран, как, например, Казахстан) принимают правила игры евроатлантических кредиторов. Правила эти вроде бы невинны: табу на смертную казнь, увеличение влияния государства на семью, подчеркнуто лояльное отношение ко всем группам людей с необычными способностями и потребностями (до ЛГБТ, правда, у нас еще не дошли), ну и т.п., однако цель их – разрушить традиционные ценности… Да, иногда брутальные, как естественный отбор, но на них мир стоит. Впрочем, мы отвлеклись.</w:t>
      </w:r>
    </w:p>
    <w:p w:rsidR="002E1B0E" w:rsidRDefault="002E1B0E" w:rsidP="002E1B0E">
      <w:r>
        <w:t>По замыслу в Социальном кодексе объединены все отечественные законы социальной сферы. А с введением его в действие признают утратившими силу законы РК:</w:t>
      </w:r>
    </w:p>
    <w:p w:rsidR="002E1B0E" w:rsidRDefault="002E1B0E" w:rsidP="002E1B0E">
      <w:r>
        <w:t xml:space="preserve">1) от 30 июня 1992 года </w:t>
      </w:r>
      <w:r w:rsidR="00B1411D">
        <w:t>«</w:t>
      </w:r>
      <w:r>
        <w:t>О социальной защите граждан, пострадавших вследствие экологического бедствия в Приаралье</w:t>
      </w:r>
      <w:r w:rsidR="00B1411D">
        <w:t>»</w:t>
      </w:r>
      <w:r>
        <w:t>,</w:t>
      </w:r>
    </w:p>
    <w:p w:rsidR="002E1B0E" w:rsidRDefault="002E1B0E" w:rsidP="002E1B0E">
      <w:r>
        <w:lastRenderedPageBreak/>
        <w:t xml:space="preserve">2) от 18 декабря 1992 года </w:t>
      </w:r>
      <w:r w:rsidR="00B1411D">
        <w:t>«</w:t>
      </w:r>
      <w:r>
        <w:t>О социальной защите граждан, пострадавших вследствие ядерных испытаний на Семипалатинском испытательном ядерном полигоне</w:t>
      </w:r>
      <w:r w:rsidR="00B1411D">
        <w:t>»</w:t>
      </w:r>
      <w:r>
        <w:t>,</w:t>
      </w:r>
    </w:p>
    <w:p w:rsidR="002E1B0E" w:rsidRDefault="002E1B0E" w:rsidP="002E1B0E">
      <w:r>
        <w:t xml:space="preserve">3) от 14 апреля 1993 года </w:t>
      </w:r>
      <w:r w:rsidR="00B1411D">
        <w:t>«</w:t>
      </w:r>
      <w:r>
        <w:t>О реабилитации жертв массовых политических репрессий</w:t>
      </w:r>
      <w:r w:rsidR="00B1411D">
        <w:t>»</w:t>
      </w:r>
      <w:r>
        <w:t>,</w:t>
      </w:r>
    </w:p>
    <w:p w:rsidR="002E1B0E" w:rsidRDefault="002E1B0E" w:rsidP="002E1B0E">
      <w:r>
        <w:t xml:space="preserve">4) от 16 июня 1997 года </w:t>
      </w:r>
      <w:r w:rsidR="00B1411D">
        <w:t>«</w:t>
      </w:r>
      <w:r>
        <w:t>О государственных социальных пособиях по инвалидности и по случаю потери кормильца в Республике Казахстан</w:t>
      </w:r>
      <w:r w:rsidR="00B1411D">
        <w:t>»</w:t>
      </w:r>
      <w:r>
        <w:t>,</w:t>
      </w:r>
    </w:p>
    <w:p w:rsidR="002E1B0E" w:rsidRDefault="002E1B0E" w:rsidP="002E1B0E">
      <w:r>
        <w:t xml:space="preserve">5) от 5 апреля 1999 года </w:t>
      </w:r>
      <w:r w:rsidR="00B1411D">
        <w:t>«</w:t>
      </w:r>
      <w:r>
        <w:t>О специальном государственном пособии в Республике Казахстан</w:t>
      </w:r>
      <w:r w:rsidR="00B1411D">
        <w:t>»</w:t>
      </w:r>
      <w:r>
        <w:t>,</w:t>
      </w:r>
    </w:p>
    <w:p w:rsidR="002E1B0E" w:rsidRDefault="002E1B0E" w:rsidP="002E1B0E">
      <w:r>
        <w:t xml:space="preserve">6) от 13 июля 1999 года </w:t>
      </w:r>
      <w:r w:rsidR="00B1411D">
        <w:t>«</w:t>
      </w:r>
      <w: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sidR="00B1411D">
        <w:t>»</w:t>
      </w:r>
      <w:r>
        <w:t>,</w:t>
      </w:r>
    </w:p>
    <w:p w:rsidR="002E1B0E" w:rsidRDefault="002E1B0E" w:rsidP="002E1B0E">
      <w:r>
        <w:t xml:space="preserve">7) от 17 июля 2001 года </w:t>
      </w:r>
      <w:r w:rsidR="00B1411D">
        <w:t>«</w:t>
      </w:r>
      <w:r>
        <w:t>О государственной адресной социальной помощи</w:t>
      </w:r>
      <w:r w:rsidR="00B1411D">
        <w:t>»</w:t>
      </w:r>
      <w:r>
        <w:t>,</w:t>
      </w:r>
    </w:p>
    <w:p w:rsidR="002E1B0E" w:rsidRDefault="002E1B0E" w:rsidP="002E1B0E">
      <w:r>
        <w:t xml:space="preserve">8) от 11 июля 2002 года </w:t>
      </w:r>
      <w:r w:rsidR="00B1411D">
        <w:t>«</w:t>
      </w:r>
      <w:r>
        <w:t>О социальной и медико-педагогической коррекционной поддержке детей c ограниченными возможностями</w:t>
      </w:r>
      <w:r w:rsidR="00B1411D">
        <w:t>»</w:t>
      </w:r>
      <w:r>
        <w:t>,</w:t>
      </w:r>
    </w:p>
    <w:p w:rsidR="002E1B0E" w:rsidRDefault="002E1B0E" w:rsidP="002E1B0E">
      <w:r>
        <w:t xml:space="preserve">9) от 13 апреля 2005 года </w:t>
      </w:r>
      <w:r w:rsidR="00B1411D">
        <w:t>«</w:t>
      </w:r>
      <w:r>
        <w:t>О социальной защите инвалидов в Республике Казахстан</w:t>
      </w:r>
      <w:r w:rsidR="00B1411D">
        <w:t>»</w:t>
      </w:r>
      <w:r>
        <w:t>,</w:t>
      </w:r>
    </w:p>
    <w:p w:rsidR="002E1B0E" w:rsidRDefault="002E1B0E" w:rsidP="002E1B0E">
      <w:r>
        <w:t xml:space="preserve">10) от 28 июня 2005 года </w:t>
      </w:r>
      <w:r w:rsidR="00B1411D">
        <w:t>«</w:t>
      </w:r>
      <w:r>
        <w:t>О государственных пособиях семьям, имеющим детей</w:t>
      </w:r>
      <w:r w:rsidR="00B1411D">
        <w:t>»</w:t>
      </w:r>
      <w:r>
        <w:t>,</w:t>
      </w:r>
    </w:p>
    <w:p w:rsidR="002E1B0E" w:rsidRDefault="002E1B0E" w:rsidP="002E1B0E">
      <w:r>
        <w:t xml:space="preserve">11) от 29 декабря 2008 года </w:t>
      </w:r>
      <w:r w:rsidR="00B1411D">
        <w:t>«</w:t>
      </w:r>
      <w:r>
        <w:t>О специальных социальных услугах</w:t>
      </w:r>
      <w:r w:rsidR="00B1411D">
        <w:t>»</w:t>
      </w:r>
      <w:r>
        <w:t>,</w:t>
      </w:r>
    </w:p>
    <w:p w:rsidR="002E1B0E" w:rsidRDefault="002E1B0E" w:rsidP="002E1B0E">
      <w:r>
        <w:t xml:space="preserve">12) от 21 июня 2013 года </w:t>
      </w:r>
      <w:r w:rsidR="00B1411D">
        <w:t>«</w:t>
      </w:r>
      <w:r>
        <w:t>О пенсионном обеспечении в Республике Казахстан</w:t>
      </w:r>
      <w:r w:rsidR="00B1411D">
        <w:t>»</w:t>
      </w:r>
      <w:r>
        <w:t>,</w:t>
      </w:r>
    </w:p>
    <w:p w:rsidR="002E1B0E" w:rsidRDefault="002E1B0E" w:rsidP="002E1B0E">
      <w:r>
        <w:t xml:space="preserve">13) от 6 апреля 2016 года </w:t>
      </w:r>
      <w:r w:rsidR="00B1411D">
        <w:t>«</w:t>
      </w:r>
      <w:r>
        <w:t>О занятости населения</w:t>
      </w:r>
      <w:r w:rsidR="00B1411D">
        <w:t>»</w:t>
      </w:r>
      <w:r>
        <w:t>,</w:t>
      </w:r>
    </w:p>
    <w:p w:rsidR="002E1B0E" w:rsidRDefault="002E1B0E" w:rsidP="002E1B0E">
      <w:r>
        <w:t xml:space="preserve">14) от 26 декабря 2019 года </w:t>
      </w:r>
      <w:r w:rsidR="00B1411D">
        <w:t>«</w:t>
      </w:r>
      <w:r>
        <w:t>Об обязательном социальном страховании</w:t>
      </w:r>
      <w:r w:rsidR="00B1411D">
        <w:t>»</w:t>
      </w:r>
      <w:r>
        <w:t>,</w:t>
      </w:r>
    </w:p>
    <w:p w:rsidR="002E1B0E" w:rsidRDefault="002E1B0E" w:rsidP="002E1B0E">
      <w:r>
        <w:t xml:space="preserve">15) от 6 мая 2020 года </w:t>
      </w:r>
      <w:r w:rsidR="00B1411D">
        <w:t>«</w:t>
      </w:r>
      <w:r>
        <w:t>О ветеранах</w:t>
      </w:r>
      <w:r w:rsidR="00B1411D">
        <w:t>»</w:t>
      </w:r>
      <w:r>
        <w:t>.</w:t>
      </w:r>
    </w:p>
    <w:p w:rsidR="00780183" w:rsidRDefault="00B1411D" w:rsidP="002E1B0E">
      <w:hyperlink r:id="rId36" w:history="1">
        <w:r w:rsidR="002E1B0E" w:rsidRPr="000145A4">
          <w:rPr>
            <w:rStyle w:val="a3"/>
          </w:rPr>
          <w:t>https://www.zakon.kz/6387403-kto-rabotaet-tot-est-kak-izmenit-zhizn-kazakhstantsev-sotsialnyy-kodeks.html?utm_source=yxnews&amp;utm_medium=desktop&amp;utm_referrer=https%3A%2F%2Fdzen.ru%2Fnews%2Fsearch%3Ftext%3D</w:t>
        </w:r>
      </w:hyperlink>
    </w:p>
    <w:p w:rsidR="009E16BC" w:rsidRPr="006B59F5" w:rsidRDefault="009E16BC" w:rsidP="009E16BC">
      <w:pPr>
        <w:pStyle w:val="2"/>
      </w:pPr>
      <w:bookmarkStart w:id="129" w:name="_Toc130193399"/>
      <w:r w:rsidRPr="006B59F5">
        <w:t>Комсомольская правда – Молдавия, 17.03.2023, Молдавским пенсионерам с 1 апреля проиндексируют пенсии: правда, всего на 15%, вместо положенных 30%</w:t>
      </w:r>
      <w:bookmarkEnd w:id="129"/>
    </w:p>
    <w:p w:rsidR="009E16BC" w:rsidRDefault="009E16BC" w:rsidP="00A305A7">
      <w:pPr>
        <w:pStyle w:val="3"/>
      </w:pPr>
      <w:bookmarkStart w:id="130" w:name="_Toc130193400"/>
      <w:r>
        <w:t>С 1 апреля пособия по социальному обеспечению и государственные социальные пособия будут проиндексированы на 15%. Размер минимальной пенсии по старости составит 2 620,62 лея, передает IPN.</w:t>
      </w:r>
      <w:bookmarkEnd w:id="130"/>
    </w:p>
    <w:p w:rsidR="009E16BC" w:rsidRDefault="009E16BC" w:rsidP="009E16BC">
      <w:r>
        <w:t>В проекте, представленном для консультаций, Министерство труда и социальной защиты ссылается на данные Национальной кассы социального страхования, уточняя, что увеличение доходов бюджета государственного социального страхования в 2022 году по сравнению с 2021 годом составило 115,0%.</w:t>
      </w:r>
    </w:p>
    <w:p w:rsidR="009E16BC" w:rsidRDefault="009E16BC" w:rsidP="009E16BC">
      <w:r>
        <w:t>Согласно проекту, коэффициент индексации будет применяться только к той части пенсии, которая не превышает среднемесячную заработную плату по экономике, прогнозируемую на 2023 год, которая составляет 11 700 леев.</w:t>
      </w:r>
    </w:p>
    <w:p w:rsidR="009E16BC" w:rsidRDefault="009E16BC" w:rsidP="009E16BC">
      <w:r>
        <w:lastRenderedPageBreak/>
        <w:t>Согласно другому проекту, после индексации уровень гарантированного минимального ежемесячного дохода составит 1 568 леев для взрослого и 1 631 леев для ребенка.</w:t>
      </w:r>
    </w:p>
    <w:p w:rsidR="002E1B0E" w:rsidRDefault="00B1411D" w:rsidP="009E16BC">
      <w:hyperlink r:id="rId37" w:history="1">
        <w:r w:rsidR="009E16BC" w:rsidRPr="000145A4">
          <w:rPr>
            <w:rStyle w:val="a3"/>
          </w:rPr>
          <w:t>https://www.kp.md/online/news/5184807/?from=integrum</w:t>
        </w:r>
      </w:hyperlink>
    </w:p>
    <w:p w:rsidR="00D1642B" w:rsidRDefault="00D1642B" w:rsidP="00D1642B">
      <w:pPr>
        <w:pStyle w:val="10"/>
      </w:pPr>
      <w:bookmarkStart w:id="131" w:name="_Toc99271715"/>
      <w:bookmarkStart w:id="132" w:name="_Toc99318660"/>
      <w:bookmarkStart w:id="133" w:name="_Toc130193401"/>
      <w:r w:rsidRPr="000138E0">
        <w:t>Новости пенсионной отрасли стран дальнего зарубежья</w:t>
      </w:r>
      <w:bookmarkEnd w:id="131"/>
      <w:bookmarkEnd w:id="132"/>
      <w:bookmarkEnd w:id="133"/>
    </w:p>
    <w:p w:rsidR="002E1B0E" w:rsidRPr="006B59F5" w:rsidRDefault="002E1B0E" w:rsidP="002E1B0E">
      <w:pPr>
        <w:pStyle w:val="2"/>
      </w:pPr>
      <w:bookmarkStart w:id="134" w:name="_Toc130193402"/>
      <w:r w:rsidRPr="006B59F5">
        <w:t>Лента.ру, 17.03.2023, Спикер Госдумы Володин назвал пенсионеров обеспеченных стран жертвами кризиса в США</w:t>
      </w:r>
      <w:bookmarkEnd w:id="134"/>
    </w:p>
    <w:p w:rsidR="002E1B0E" w:rsidRDefault="002E1B0E" w:rsidP="00A305A7">
      <w:pPr>
        <w:pStyle w:val="3"/>
      </w:pPr>
      <w:bookmarkStart w:id="135" w:name="_Toc130193403"/>
      <w:r>
        <w:t>Основными пострадавшими в результате финансового кризиса в США станут те, кто ориентируются на американскую финансовую систему, например, обычные граждане обеспеченных стран. Об этом в своем Telegram-канале рассказал спикер Госдумы Вячеслав Володин.</w:t>
      </w:r>
      <w:bookmarkEnd w:id="135"/>
    </w:p>
    <w:p w:rsidR="002E1B0E" w:rsidRDefault="002E1B0E" w:rsidP="002E1B0E">
      <w:r>
        <w:t>В качестве иллюстрации своего тезиса Володин напомнил, что средства потеряли пенсионные фонды Швеции, Норвегии, Южной Кореи, а значит, у пенсионеров из этих стран возникнут проблемы.</w:t>
      </w:r>
    </w:p>
    <w:p w:rsidR="002E1B0E" w:rsidRDefault="002E1B0E" w:rsidP="002E1B0E">
      <w:r>
        <w:t>По словам политика, деньги им никто не вернет, а США продолжат жить за счет других. Единственным решением, уверен Володин, является дедолларизация национальных экономик, чем в последние годы занимались российские власти. Такой курс позволил существенно ослабить зависимость, и теперь угрозы, в том числе пенсионной системе, в России выглядят куда слабее.</w:t>
      </w:r>
    </w:p>
    <w:p w:rsidR="002E1B0E" w:rsidRDefault="002E1B0E" w:rsidP="002E1B0E">
      <w:r>
        <w:t xml:space="preserve">Спикер Госдумы обвинил в кризисе непосредственно президента США Джо Байдена, который проводит </w:t>
      </w:r>
      <w:r w:rsidR="00B1411D">
        <w:t>«</w:t>
      </w:r>
      <w:r>
        <w:t>маразматический курс</w:t>
      </w:r>
      <w:r w:rsidR="00B1411D">
        <w:t>»</w:t>
      </w:r>
      <w:r>
        <w:t>. Под ним Володин подразумевает финансовую помощь гражданам и бизнесу во время пандемии COVID-19, а позднее — повышение ставок для борьбы с рекордной за последние 40 лет инфляцией.</w:t>
      </w:r>
    </w:p>
    <w:p w:rsidR="002E1B0E" w:rsidRDefault="00B1411D" w:rsidP="002E1B0E">
      <w:hyperlink r:id="rId38" w:history="1">
        <w:r w:rsidR="002E1B0E" w:rsidRPr="000145A4">
          <w:rPr>
            <w:rStyle w:val="a3"/>
          </w:rPr>
          <w:t>https://lenta.ru/news/2023/03/17/pozhalel/?utm_source=yxnews&amp;utm_medium=desktop&amp;utm_referrer=https%3A%2F%2Fdzen.ru%2Fnews%2Fsearch%3Ftext%3D</w:t>
        </w:r>
      </w:hyperlink>
      <w:r w:rsidR="002E1B0E">
        <w:t xml:space="preserve"> </w:t>
      </w:r>
    </w:p>
    <w:p w:rsidR="00D0522D" w:rsidRPr="006B59F5" w:rsidRDefault="00D0522D" w:rsidP="00D0522D">
      <w:pPr>
        <w:pStyle w:val="2"/>
      </w:pPr>
      <w:bookmarkStart w:id="136" w:name="_Toc130193404"/>
      <w:r w:rsidRPr="006B59F5">
        <w:t>Российская газета, 17.03.2023, Почему Макрон решил протолкнуть закон о пенсионной реформы без голосования в Нацсобрании?</w:t>
      </w:r>
      <w:bookmarkEnd w:id="136"/>
    </w:p>
    <w:p w:rsidR="00D0522D" w:rsidRDefault="00D0522D" w:rsidP="00A305A7">
      <w:pPr>
        <w:pStyle w:val="3"/>
      </w:pPr>
      <w:bookmarkStart w:id="137" w:name="_Toc130193405"/>
      <w:r>
        <w:t>После того, как закон о реформировании пенсионной системы, вызвавший массовые протесты в стране, был принят без голосования в Национальном собрании, нижней палате французского парламента, местная пресса обрушилась с жесткой критикой в адрес ее инициатора президента Эмманюэля Макрона и главу правительства Элизабет Борн.</w:t>
      </w:r>
      <w:bookmarkEnd w:id="137"/>
    </w:p>
    <w:p w:rsidR="00D0522D" w:rsidRDefault="00B1411D" w:rsidP="00D0522D">
      <w:r>
        <w:t>«</w:t>
      </w:r>
      <w:r w:rsidR="00D0522D">
        <w:t>Такой шаг - есть признак слабости и предтеча серьезного политического кризиса</w:t>
      </w:r>
      <w:r>
        <w:t>»</w:t>
      </w:r>
      <w:r w:rsidR="00D0522D">
        <w:t xml:space="preserve">, утверждает в своей передовице газета Rйpublique des Pyrйnйes. Обозреватель Figaro Ив Треар не без горечи заметил, что у всей этой истории явный </w:t>
      </w:r>
      <w:r>
        <w:t>«</w:t>
      </w:r>
      <w:r w:rsidR="00D0522D">
        <w:t>вкус поражения</w:t>
      </w:r>
      <w:r>
        <w:t>»</w:t>
      </w:r>
      <w:r w:rsidR="00D0522D">
        <w:t xml:space="preserve">. Кого? Понятно, властных элит, которые в другом издании не без ехидства назвали </w:t>
      </w:r>
      <w:r>
        <w:t>«</w:t>
      </w:r>
      <w:r w:rsidR="00D0522D">
        <w:t>президентским меньшинством</w:t>
      </w:r>
      <w:r>
        <w:t>»</w:t>
      </w:r>
      <w:r w:rsidR="00D0522D">
        <w:t>.</w:t>
      </w:r>
    </w:p>
    <w:p w:rsidR="00D0522D" w:rsidRDefault="00D0522D" w:rsidP="00D0522D">
      <w:r>
        <w:lastRenderedPageBreak/>
        <w:t>И, все-таки, почему нынешний хозяин Елисейского дворца решился на такой шаг? Ведь, как свидетельствуют люди из его ближайшего окружения, Макрон был настроен на классическую процедуру принятия закона, предусматривающего порог выхода французов на пенсию в 64 года, через обычный механизм голосования в обеих палатах парламента. Причем накануне реформа без каких-либо шероховатостей была одобрена в Высшей палате - почти двумя третями голосов сенаторов.</w:t>
      </w:r>
    </w:p>
    <w:p w:rsidR="00D0522D" w:rsidRDefault="00D0522D" w:rsidP="00D0522D">
      <w:r>
        <w:t>Правда, главная битва должна была произойти именно в Национальном собрании, ибо депутаты имели последнее слово в судьбе законопроекта.</w:t>
      </w:r>
    </w:p>
    <w:p w:rsidR="00D0522D" w:rsidRDefault="00D0522D" w:rsidP="00D0522D">
      <w:r>
        <w:t xml:space="preserve">Как вечером в четверг в новостной программе телеканала TF1 рассказала глава кабмина Элизабет Борн, а она огласила в Нацсобрании решение прибегнуть к конституционной поправке 49.3, дающей возможность обойтись без голосования, </w:t>
      </w:r>
      <w:r w:rsidR="00B1411D">
        <w:t>«</w:t>
      </w:r>
      <w:r>
        <w:t>мы не могли рисковать будущим реформы</w:t>
      </w:r>
      <w:r w:rsidR="00B1411D">
        <w:t>»</w:t>
      </w:r>
      <w:r>
        <w:t>. По той простой причине, что не были уверены в его результате.</w:t>
      </w:r>
    </w:p>
    <w:p w:rsidR="00D0522D" w:rsidRDefault="00D0522D" w:rsidP="00D0522D">
      <w:r>
        <w:t xml:space="preserve">При этом бросила камень в огород правой партии </w:t>
      </w:r>
      <w:r w:rsidR="00B1411D">
        <w:t>«</w:t>
      </w:r>
      <w:r>
        <w:t>Республиканцы</w:t>
      </w:r>
      <w:r w:rsidR="00B1411D">
        <w:t>»</w:t>
      </w:r>
      <w:r>
        <w:t xml:space="preserve">, чей лидер Эрик Сьотти, подчеркнем, выступал в поддержку реформы. Однако, по словам премьер-министра, некоторые депутаты этой фракции </w:t>
      </w:r>
      <w:r w:rsidR="00B1411D">
        <w:t>«</w:t>
      </w:r>
      <w:r>
        <w:t>захотели разыграть персональную карту</w:t>
      </w:r>
      <w:r w:rsidR="00B1411D">
        <w:t>»</w:t>
      </w:r>
      <w:r>
        <w:t xml:space="preserve"> и пойти против линии партии. Заметим, что как </w:t>
      </w:r>
      <w:r w:rsidR="00B1411D">
        <w:t>«</w:t>
      </w:r>
      <w:r>
        <w:t>Республиканцы</w:t>
      </w:r>
      <w:r w:rsidR="00B1411D">
        <w:t>»</w:t>
      </w:r>
      <w:r>
        <w:t>, так и все предшествующие им умеренно консервативные политические движения, которыми руководили и Жак Ширак, и Николя Саркози, последовательно выступали за увеличение пенсионного возраста.</w:t>
      </w:r>
    </w:p>
    <w:p w:rsidR="00D0522D" w:rsidRDefault="00D0522D" w:rsidP="00D0522D">
      <w:r>
        <w:t xml:space="preserve">Так вот, правящая партия </w:t>
      </w:r>
      <w:r w:rsidR="00B1411D">
        <w:t>«</w:t>
      </w:r>
      <w:r>
        <w:t>Возрождение</w:t>
      </w:r>
      <w:r w:rsidR="00B1411D">
        <w:t>»</w:t>
      </w:r>
      <w:r>
        <w:t xml:space="preserve"> и ее союзники, не имея абсолютного большинства, в общей сложности могли рассчитывать примерно на 250 депутатов (в Нацсобрании 577 кресел). Поэтому поддержка </w:t>
      </w:r>
      <w:r w:rsidR="00B1411D">
        <w:t>«</w:t>
      </w:r>
      <w:r>
        <w:t>республиканцев</w:t>
      </w:r>
      <w:r w:rsidR="00B1411D">
        <w:t>»</w:t>
      </w:r>
      <w:r>
        <w:t>, а это 62 депутата, если не всех, то, по крайней мере, большей части, могла принести победу. Но, как оказалось, не все их них по самым разным причинам, несмотря на уговоры и посулы, намеревались солидаризоваться с макроновской инициативой. И таких было около 20.</w:t>
      </w:r>
    </w:p>
    <w:p w:rsidR="00D0522D" w:rsidRDefault="00D0522D" w:rsidP="00D0522D">
      <w:r>
        <w:t xml:space="preserve">Короче, за час-полтора до голосования по последним подсчетам и прикидкам получалось, что Елисейский дворец мог рассчитывать на 280-283 голосов. Примерно столько же могло быть и у оппозиции, включающей разнообразных левых (149 депутатов) плюс Марин Ле Пен и ее самую большую фракцию в нижней палате (88 депутатов), а также независимых (20 депутатов). И это не считая возможных </w:t>
      </w:r>
      <w:r w:rsidR="00B1411D">
        <w:t>«</w:t>
      </w:r>
      <w:r>
        <w:t>перебежчиков</w:t>
      </w:r>
      <w:r w:rsidR="00B1411D">
        <w:t>»</w:t>
      </w:r>
      <w:r>
        <w:t xml:space="preserve"> из правых.</w:t>
      </w:r>
    </w:p>
    <w:p w:rsidR="00D0522D" w:rsidRDefault="00D0522D" w:rsidP="00D0522D">
      <w:r>
        <w:t xml:space="preserve">Как поведало на условиях анонимности некое лицо из правительства, </w:t>
      </w:r>
      <w:r w:rsidR="00B1411D">
        <w:t>«</w:t>
      </w:r>
      <w:r>
        <w:t>исход голосования зависел от двух- трех голосов - в ту или другую сторону</w:t>
      </w:r>
      <w:r w:rsidR="00B1411D">
        <w:t>»</w:t>
      </w:r>
      <w:r>
        <w:t>. Вот почему Макрон решил в последний момент не рисковать.</w:t>
      </w:r>
    </w:p>
    <w:p w:rsidR="00D0522D" w:rsidRDefault="00D0522D" w:rsidP="00D0522D">
      <w:r>
        <w:t xml:space="preserve">Но на этом история не заканчивается. Теперь оппозиция намеревается, что предусмотрено законом, поставить вопрос о доверии правительству на голосование в Национальном собрании. С такими заявлениями выступили глава фракции </w:t>
      </w:r>
      <w:r w:rsidR="00B1411D">
        <w:t>«</w:t>
      </w:r>
      <w:r>
        <w:t>Национальное объединение</w:t>
      </w:r>
      <w:r w:rsidR="00B1411D">
        <w:t>»</w:t>
      </w:r>
      <w:r>
        <w:t xml:space="preserve"> Марин Ле Пен, лидер коммунистов Фабьен Руссель, от фракции </w:t>
      </w:r>
      <w:r w:rsidR="00B1411D">
        <w:t>«</w:t>
      </w:r>
      <w:r>
        <w:t>Неподчинившейся Франции</w:t>
      </w:r>
      <w:r w:rsidR="00B1411D">
        <w:t>»</w:t>
      </w:r>
      <w:r>
        <w:t xml:space="preserve"> ее председатель Матильда Пано, а от группы независимых депутатов Бертран Панше. Судя по всему, этот сюжет будет реализован на следующей неделе.</w:t>
      </w:r>
    </w:p>
    <w:p w:rsidR="00D0522D" w:rsidRDefault="00D0522D" w:rsidP="00D0522D">
      <w:r>
        <w:lastRenderedPageBreak/>
        <w:t xml:space="preserve">Правда, глава </w:t>
      </w:r>
      <w:r w:rsidR="00B1411D">
        <w:t>«</w:t>
      </w:r>
      <w:r>
        <w:t>Республиканцев</w:t>
      </w:r>
      <w:r w:rsidR="00B1411D">
        <w:t>»</w:t>
      </w:r>
      <w:r>
        <w:t xml:space="preserve"> Эрик Сиотти уже дал четко понять, что его партия </w:t>
      </w:r>
      <w:r w:rsidR="00B1411D">
        <w:t>«</w:t>
      </w:r>
      <w:r>
        <w:t>не присоединится ни к одному требованию о вынесении недоверия правительству</w:t>
      </w:r>
      <w:r w:rsidR="00B1411D">
        <w:t>»</w:t>
      </w:r>
      <w:r>
        <w:t xml:space="preserve">. Мол, не следует </w:t>
      </w:r>
      <w:r w:rsidR="00B1411D">
        <w:t>«</w:t>
      </w:r>
      <w:r>
        <w:t>добавлять хаос</w:t>
      </w:r>
      <w:r w:rsidR="00B1411D">
        <w:t>»</w:t>
      </w:r>
      <w:r>
        <w:t xml:space="preserve"> к нынешнему беспорядку.</w:t>
      </w:r>
    </w:p>
    <w:p w:rsidR="00D0522D" w:rsidRDefault="00D0522D" w:rsidP="00D0522D">
      <w:r>
        <w:t>Как показывает опыт, за всю историю Пятой республики с конца 50-х годов прошлого столетия правительства 65 раз прибегали к статье 49.3, что приводило к голосованию о доверии к ним со стороны депутатов. И лишь однажды это привело к отставке кабинета министров.</w:t>
      </w:r>
    </w:p>
    <w:p w:rsidR="00D0522D" w:rsidRDefault="00D0522D" w:rsidP="00D0522D">
      <w:r>
        <w:t xml:space="preserve">Отдельно стоит вопрос о премьере Элизабет Борн, которой было поручено довести непопулярный закон до завершения. Если все-таки депутаты вынесут вотум недоверия нынешнему кабмину, что в принципе маловероятно, то на ее карьере можно будет поставить крест. В противном случае есть шанс остаться на своем посту, но, как считают местные политологи, ей будет отведена эфемерная роль </w:t>
      </w:r>
      <w:r w:rsidR="00B1411D">
        <w:t>«</w:t>
      </w:r>
      <w:r>
        <w:t>предохранителя</w:t>
      </w:r>
      <w:r w:rsidR="00B1411D">
        <w:t>»</w:t>
      </w:r>
      <w:r>
        <w:t>, который можно сменить на новую политическую фигуру, пользующуюся доверием президента.</w:t>
      </w:r>
    </w:p>
    <w:p w:rsidR="00D0522D" w:rsidRDefault="00D0522D" w:rsidP="00D0522D">
      <w:r>
        <w:t>Несомненно, многое будет зависть от социального климата в стране, перенесшей шок от бурных событий последних недель, и от того, как дальше станут развиваться события.</w:t>
      </w:r>
    </w:p>
    <w:p w:rsidR="00D0522D" w:rsidRPr="002E1B0E" w:rsidRDefault="00B1411D" w:rsidP="00D0522D">
      <w:hyperlink r:id="rId39" w:history="1">
        <w:r w:rsidR="00D0522D" w:rsidRPr="000145A4">
          <w:rPr>
            <w:rStyle w:val="a3"/>
          </w:rPr>
          <w:t>https://rg.ru/2023/03/17/pochemu-makron-reshil-protolknut-zakon-o-pensionnoj-reformy-bez-golosovaniia-v-nacsobranii.html</w:t>
        </w:r>
      </w:hyperlink>
      <w:r w:rsidR="00D0522D">
        <w:t xml:space="preserve"> </w:t>
      </w:r>
    </w:p>
    <w:p w:rsidR="00CE5462" w:rsidRPr="006B59F5" w:rsidRDefault="00CE5462" w:rsidP="00CE5462">
      <w:pPr>
        <w:pStyle w:val="2"/>
      </w:pPr>
      <w:bookmarkStart w:id="138" w:name="_Toc130193406"/>
      <w:r w:rsidRPr="006B59F5">
        <w:t>News.ru, 17.03.2023, Франция в ярости из-за пенсионной реформы: чем она отличается от российской</w:t>
      </w:r>
      <w:bookmarkEnd w:id="138"/>
    </w:p>
    <w:p w:rsidR="00CE5462" w:rsidRDefault="00CE5462" w:rsidP="00A305A7">
      <w:pPr>
        <w:pStyle w:val="3"/>
      </w:pPr>
      <w:bookmarkStart w:id="139" w:name="_Toc130193407"/>
      <w:r>
        <w:t xml:space="preserve">Полиция 17 марта разогнала участников акции против пенсионной реформы с площади Согласия в Париже, это произошло после продолжавшихся восемь дней уличных протестов по всей Франции. На пике протестов, по данным полиции, в демонстрациях участвовало более 1,1 млн человек. Для сравнения, самая массовая манифестация </w:t>
      </w:r>
      <w:r w:rsidR="00B1411D">
        <w:t>«</w:t>
      </w:r>
      <w:r>
        <w:t>желтых жилетов</w:t>
      </w:r>
      <w:r w:rsidR="00B1411D">
        <w:t>»</w:t>
      </w:r>
      <w:r>
        <w:t xml:space="preserve"> в ноябре 2018 года собрала 106 тысяч участников. Тем временем профсоюзы и депутаты от компартии призвали к общенациональной забастовке 23 марта. NEWS.ru выяснил, почему повышение пенсионного возраста привело французов в ярость и чем пенсионная реформа этой страны отличается от российской.</w:t>
      </w:r>
      <w:bookmarkEnd w:id="139"/>
    </w:p>
    <w:p w:rsidR="00CE5462" w:rsidRDefault="00CE5462" w:rsidP="00CE5462">
      <w:r>
        <w:t>Чем вызваны протесты во Франции</w:t>
      </w:r>
    </w:p>
    <w:p w:rsidR="00CE5462" w:rsidRDefault="00CE5462" w:rsidP="00CE5462">
      <w:r>
        <w:t>Сенат Франции 13 марта одобрил правительственный законопроект, который устанавливает возраст выхода на пенсию в 64 года. До сих пор французы отправлялись на заслуженный отдых по достижении 62 лет — это один из самых низких пенсионных возрастов в Европе (в большинстве стран ЕС пенсионный возраст — 65 лет). Поэтому президент Эммануэль Макрон полагает, что у него в этом плане есть пространство для маневра.</w:t>
      </w:r>
    </w:p>
    <w:p w:rsidR="00CE5462" w:rsidRDefault="00CE5462" w:rsidP="00CE5462">
      <w:r>
        <w:t xml:space="preserve">Тем не менее закон прошел через верхнюю палату парламента не без труда: за реформу проголосовало 195 сенаторов, против — 112. Согласно соцопросам, две трети французов выступают против реформы. Это соотношение может стать ключевым для </w:t>
      </w:r>
      <w:r>
        <w:lastRenderedPageBreak/>
        <w:t>судьбы законопроекта. Перевес сторонников реформы недостаточно велик, чтобы она стала законом автоматически. Именно это вдохновляет протестующих.</w:t>
      </w:r>
    </w:p>
    <w:p w:rsidR="00CE5462" w:rsidRDefault="00CE5462" w:rsidP="00CE5462">
      <w:r>
        <w:t>Чтобы повысить пенсионный возраст, несмотря на все протесты, власти пошли на хитрость. 17 марта законопроект должен был быть поставлен на голосование в нижней палате французского парламента. Но правительство воспользовалось правом принять закон в обход нижней палаты (статья 49.3 Конституции Франции), чтобы избежать опасности голосования против.</w:t>
      </w:r>
    </w:p>
    <w:p w:rsidR="00CE5462" w:rsidRDefault="00CE5462" w:rsidP="00CE5462">
      <w:r>
        <w:t>Это уже вторая попытка Макрона заставить французов работать дольше. Первая была предпринята в 2019 году. Тогда это тоже привело к масштабным протестам, которые вынудили правительство временно отказаться от реформы. Сейчас Елисейский дворец пошел ва-банк.</w:t>
      </w:r>
    </w:p>
    <w:p w:rsidR="00CE5462" w:rsidRDefault="00CE5462" w:rsidP="00CE5462">
      <w:r>
        <w:t>Приведет ли реформа к отставке правительства</w:t>
      </w:r>
    </w:p>
    <w:p w:rsidR="00CE5462" w:rsidRDefault="00CE5462" w:rsidP="00CE5462">
      <w:r>
        <w:t>Кроме того, статья 49.3 конституции Пятой республики позволяет оппозиции вынести вотум недоверия правительству, за который парламент будет обязан проголосовать. Вотум может быть вынесен на основании того, что правительство утвердило закон без учета мнения парламента — такие полномочия у президента Франции есть согласно той же статье 49.3. Как пишет газета Le Monde, если станет ясно, что у вотума недоверия есть высокий шанс состояться, президент Макрон может сыграть на опережение — распустить Нацсобрание и объявить новые выборы.</w:t>
      </w:r>
    </w:p>
    <w:p w:rsidR="00CE5462" w:rsidRDefault="00CE5462" w:rsidP="00CE5462">
      <w:r>
        <w:t>Масла в огонь протестов подливает теперь уже не только содержание закона, но и то, каким путем он был принят.</w:t>
      </w:r>
    </w:p>
    <w:p w:rsidR="00CE5462" w:rsidRDefault="00B1411D" w:rsidP="00CE5462">
      <w:r>
        <w:t>«</w:t>
      </w:r>
      <w:r w:rsidR="00CE5462">
        <w:t>Мы не будем брать на себя риск многочасовых дебатов, не будем рисковать будущим нашей пенсионной системы. Эта реформа необходима. Я привержена нашей социальной модели, и эта реформа — плод компромисса, с которым согласились законодатели обеих палат парламента. Я готова взять на себя за нее ответственность</w:t>
      </w:r>
      <w:r>
        <w:t>»</w:t>
      </w:r>
      <w:r w:rsidR="00CE5462">
        <w:t>, — сказала премьер-министр Элизабет Борн.</w:t>
      </w:r>
    </w:p>
    <w:p w:rsidR="00CE5462" w:rsidRDefault="00CE5462" w:rsidP="00CE5462">
      <w:r>
        <w:t>Почему власти хотят повысить пенсионный возраст</w:t>
      </w:r>
    </w:p>
    <w:p w:rsidR="00CE5462" w:rsidRDefault="00CE5462" w:rsidP="00CE5462">
      <w:r>
        <w:t>Президент Эммануэль Макрон и премьер-министр Элизабет Борн объясняют спешку тем, что если реформу не запустить немедленно, это приведет пенсионную систему к 2030 году в состояние хронического дефицита: отчислений работающих граждан будет не хватать на выплату текущих пенсий. Дефицит, согласно заявлениям правительства, возникнет из-за того, что продолжительность жизни французов постоянно растет, тогда как рождаемость снижается. Это приводит к старению населения в целом и увеличению нагрузки на пенсионный бюджет страны.</w:t>
      </w:r>
    </w:p>
    <w:p w:rsidR="00CE5462" w:rsidRDefault="00CE5462" w:rsidP="00CE5462">
      <w:r>
        <w:t>В чем смысл пенсионной реформы Франции</w:t>
      </w:r>
    </w:p>
    <w:p w:rsidR="00CE5462" w:rsidRDefault="00CE5462" w:rsidP="00CE5462">
      <w:r>
        <w:t>Закон предполагает:</w:t>
      </w:r>
    </w:p>
    <w:p w:rsidR="00CE5462" w:rsidRDefault="00CE5462" w:rsidP="00CE5462">
      <w:r>
        <w:t xml:space="preserve">    повышение возраста выхода на пенсию с 62 до 64 лет;</w:t>
      </w:r>
    </w:p>
    <w:p w:rsidR="00CE5462" w:rsidRDefault="00CE5462" w:rsidP="00CE5462">
      <w:r>
        <w:t xml:space="preserve">    увеличение рабочего стажа для получения права на полную пенсию;</w:t>
      </w:r>
    </w:p>
    <w:p w:rsidR="00CE5462" w:rsidRDefault="00CE5462" w:rsidP="00CE5462">
      <w:r>
        <w:t xml:space="preserve">    отмену привилегий для работников ряда секторов по срокам выхода на пенсию и ее размеру;</w:t>
      </w:r>
    </w:p>
    <w:p w:rsidR="00CE5462" w:rsidRDefault="00CE5462" w:rsidP="00CE5462">
      <w:r>
        <w:lastRenderedPageBreak/>
        <w:t xml:space="preserve">    более ранний (в 62 года) выход на пенсию для тех, кто начинает трудовой стаж в 20-летнем возрасте или моложе. Это положение распространяется также на полицейских, пожарных и работников других чрезвычайных служб;</w:t>
      </w:r>
    </w:p>
    <w:p w:rsidR="00CE5462" w:rsidRDefault="00CE5462" w:rsidP="00CE5462">
      <w:r>
        <w:t xml:space="preserve">    возможность последние два предпенсионных года работать неполный день без потери стажа.</w:t>
      </w:r>
    </w:p>
    <w:p w:rsidR="00CE5462" w:rsidRDefault="00CE5462" w:rsidP="00CE5462">
      <w:r>
        <w:t>Переход на новую систему планируется осуществлять постепенно до 2030 года: пенсионный возраст будет повышаться ежегодно на три месяца начиная с текущего года.</w:t>
      </w:r>
    </w:p>
    <w:p w:rsidR="00CE5462" w:rsidRDefault="00CE5462" w:rsidP="00CE5462">
      <w:r>
        <w:t>Чтобы претендовать на 100-процентную пенсию по достижении 64 лет, француз должен будет иметь трудовой стаж не менее 43 лет. В этой части реформы отсчет начнется с 2027 года.</w:t>
      </w:r>
    </w:p>
    <w:p w:rsidR="00CE5462" w:rsidRDefault="00CE5462" w:rsidP="00CE5462">
      <w:r>
        <w:t>Пенсионные реформы во Франции и России: в чем отличие</w:t>
      </w:r>
    </w:p>
    <w:p w:rsidR="00CE5462" w:rsidRDefault="00CE5462" w:rsidP="00CE5462">
      <w:r>
        <w:t>Помимо нежелания большинства людей трудиться лишние два года жизни, отдельные категории граждан воспринимают ряд положений реформы как несправедливые.</w:t>
      </w:r>
    </w:p>
    <w:p w:rsidR="00CE5462" w:rsidRDefault="00CE5462" w:rsidP="00CE5462">
      <w:r>
        <w:t>По данным газеты Le Monde, к категориям, которые оказываются в заведомо проигрышном положении, относятся:</w:t>
      </w:r>
    </w:p>
    <w:p w:rsidR="00CE5462" w:rsidRDefault="00CE5462" w:rsidP="00CE5462">
      <w:r>
        <w:t xml:space="preserve">    родители, бравшие отпуска по уходу за детьми (если декретный отпуск составил три года, им придется работать до 67 лет, чтобы претендовать на полную пенсию);</w:t>
      </w:r>
    </w:p>
    <w:p w:rsidR="00CE5462" w:rsidRDefault="00CE5462" w:rsidP="00CE5462">
      <w:r>
        <w:t xml:space="preserve">    студенты высших учебных заведений (если учеба в вузе длится четыре или шесть лет, им придется работать на соответствующее количество лет дольше);</w:t>
      </w:r>
    </w:p>
    <w:p w:rsidR="00CE5462" w:rsidRDefault="00CE5462" w:rsidP="00CE5462">
      <w:r>
        <w:t xml:space="preserve">    люди, начавшие трудовой стаж с 16-летнего возраста (чтобы выйти на пенсию в 58, как сейчас, им нельзя будет делать перерывы в работе дольше чем на один год, тогда как сейчас можно сделать перерыв на два года).</w:t>
      </w:r>
    </w:p>
    <w:p w:rsidR="00CE5462" w:rsidRDefault="00CE5462" w:rsidP="00CE5462">
      <w:r>
        <w:t xml:space="preserve">Авторы реформы попытались подсластить пилюлю, обещая, что одновременно будет повышен минимальный размер пенсий — он к 2030 году достигнет 85% от уровня минимальной зарплаты (в текущем году </w:t>
      </w:r>
      <w:r w:rsidR="00B1411D">
        <w:t>«</w:t>
      </w:r>
      <w:r>
        <w:t>минималка</w:t>
      </w:r>
      <w:r w:rsidR="00B1411D">
        <w:t>»</w:t>
      </w:r>
      <w:r>
        <w:t xml:space="preserve"> составляет во Франции €1200 в месяц). Эта мера коснется не только будущих, но и нынешних пенсионеров. По словам Элизабет Борн, сегодня минимальные пенсии получает примерно 2 млн французов и эта категория от реформы только выиграет.</w:t>
      </w:r>
    </w:p>
    <w:p w:rsidR="00CE5462" w:rsidRDefault="00CE5462" w:rsidP="00CE5462">
      <w:r>
        <w:t>Закон о пенсионной реформе, принятый в РФ в октябре 2018 года, также вызывает недовольство граждан, однако до стихийных уличных протестов в России дело никогда не доходило.</w:t>
      </w:r>
    </w:p>
    <w:p w:rsidR="00CE5462" w:rsidRDefault="00CE5462" w:rsidP="00CE5462">
      <w:r>
        <w:t>Российская пенсионная реформа подразумевает переходный период до 2028 года и предусматривает:</w:t>
      </w:r>
    </w:p>
    <w:p w:rsidR="00CE5462" w:rsidRDefault="00CE5462" w:rsidP="00CE5462">
      <w:r>
        <w:t xml:space="preserve">    повышение возраста выхода на пенсию сразу на пять лет: для мужчин до 65 лет, для женщин — до 60;</w:t>
      </w:r>
    </w:p>
    <w:p w:rsidR="00CE5462" w:rsidRDefault="00CE5462" w:rsidP="00CE5462">
      <w:r>
        <w:t xml:space="preserve">    сохранение прежнего пенсионного возраста в 60/55 лет для ряда категорий граждан (медработники, педагоги, артисты, коренные народы Крайнего Севера, работники вредных производств, многодетные матери);</w:t>
      </w:r>
    </w:p>
    <w:p w:rsidR="00CE5462" w:rsidRDefault="00CE5462" w:rsidP="00CE5462">
      <w:r>
        <w:t xml:space="preserve">    введение добровольной накопительной части пенсии и гарантированного пенсионного плана;</w:t>
      </w:r>
    </w:p>
    <w:p w:rsidR="00CE5462" w:rsidRDefault="00CE5462" w:rsidP="00CE5462">
      <w:r>
        <w:lastRenderedPageBreak/>
        <w:t xml:space="preserve">    отмену ранее действовавшей системы пенсионных баллов.</w:t>
      </w:r>
    </w:p>
    <w:p w:rsidR="00CE5462" w:rsidRDefault="00CE5462" w:rsidP="00CE5462">
      <w:r>
        <w:t>С 2014 года имеющиеся на тот момент накопительные части пенсий россиян заморожены на неопределенный срок, а обязательные страховые взносы направляются полностью на формирование страховой части пенсий.</w:t>
      </w:r>
    </w:p>
    <w:p w:rsidR="00D1642B" w:rsidRDefault="00B1411D" w:rsidP="00CE5462">
      <w:hyperlink r:id="rId40" w:history="1">
        <w:r w:rsidR="00CE5462" w:rsidRPr="000145A4">
          <w:rPr>
            <w:rStyle w:val="a3"/>
          </w:rPr>
          <w:t>https://news.ru/europe/franciya-v-yarosti-iz-za-pensionnoj-reformy-chem-ona-otlichaetsya-ot-rossijskoj/</w:t>
        </w:r>
      </w:hyperlink>
    </w:p>
    <w:p w:rsidR="00CE5462" w:rsidRPr="001E1CEF" w:rsidRDefault="00CE5462" w:rsidP="00CE5462"/>
    <w:p w:rsidR="00D1642B" w:rsidRDefault="00D1642B" w:rsidP="00D1642B">
      <w:pPr>
        <w:pStyle w:val="251"/>
      </w:pPr>
      <w:bookmarkStart w:id="140" w:name="_Toc99318661"/>
      <w:bookmarkStart w:id="141" w:name="_Toc130193408"/>
      <w:r>
        <w:lastRenderedPageBreak/>
        <w:t xml:space="preserve">КОРОНАВИРУС COVID-19 – </w:t>
      </w:r>
      <w:r w:rsidRPr="00F811B7">
        <w:t>ПОСЛЕДНИЕ НОВОСТИ</w:t>
      </w:r>
      <w:bookmarkEnd w:id="93"/>
      <w:bookmarkEnd w:id="140"/>
      <w:bookmarkEnd w:id="141"/>
    </w:p>
    <w:p w:rsidR="004F46A7" w:rsidRDefault="004F46A7" w:rsidP="004F46A7">
      <w:pPr>
        <w:pStyle w:val="2"/>
      </w:pPr>
      <w:bookmarkStart w:id="142" w:name="_Toc130193409"/>
      <w:r>
        <w:t>ТАСС, 17.03.2023, В Москве выявили 1 734 случая заражения коронавирусом за сутки</w:t>
      </w:r>
      <w:bookmarkEnd w:id="142"/>
    </w:p>
    <w:p w:rsidR="004F46A7" w:rsidRDefault="004F46A7" w:rsidP="00A305A7">
      <w:pPr>
        <w:pStyle w:val="3"/>
      </w:pPr>
      <w:bookmarkStart w:id="143" w:name="_Toc130193410"/>
      <w:r>
        <w:t>Число подтвержденных случаев заражения коронавирусом в Москве увеличилось за сутки на 1 734 против 2 258 днем ранее, следует из данных, опубликованных на портале стопкоронавирус.рф в пятницу.</w:t>
      </w:r>
      <w:bookmarkEnd w:id="143"/>
    </w:p>
    <w:p w:rsidR="004F46A7" w:rsidRDefault="004F46A7" w:rsidP="004F46A7">
      <w:r>
        <w:t>Всего в столице с начала пандемии выявили 3 454 279 случаев заражения.</w:t>
      </w:r>
    </w:p>
    <w:p w:rsidR="004F46A7" w:rsidRDefault="004F46A7" w:rsidP="004F46A7">
      <w:r>
        <w:t xml:space="preserve">Число умерших из-за ковида в Москве за сутки возросло на 7 против 5 днем ранее. Всего с начала пандемии в городе зафиксировали 48 360 смертей. Количество выздоровевших за сутки увеличилось на 2 234, до 3 257 324. </w:t>
      </w:r>
    </w:p>
    <w:p w:rsidR="004F46A7" w:rsidRDefault="004F46A7" w:rsidP="004F46A7">
      <w:pPr>
        <w:pStyle w:val="2"/>
      </w:pPr>
      <w:bookmarkStart w:id="144" w:name="_Toc130193411"/>
      <w:r>
        <w:t>ТАСС, 17.03.2023, В России выявили 12 915 случаев заражения коронавирусом за сутки, умерли 35 заболевших</w:t>
      </w:r>
      <w:bookmarkEnd w:id="144"/>
    </w:p>
    <w:p w:rsidR="004F46A7" w:rsidRDefault="004F46A7" w:rsidP="00A305A7">
      <w:pPr>
        <w:pStyle w:val="3"/>
      </w:pPr>
      <w:bookmarkStart w:id="145" w:name="_Toc130193412"/>
      <w:r>
        <w:t>Число подтвержденных случаев заражения коронавирусом в России возросло за сутки на 12 915, летальных исходов из-за ковида - на 35. Об этом сообщили в пятницу журналистам в федеральном оперативном штабе по борьбе с инфекцией.</w:t>
      </w:r>
      <w:bookmarkEnd w:id="145"/>
    </w:p>
    <w:p w:rsidR="004F46A7" w:rsidRDefault="004F46A7" w:rsidP="004F46A7">
      <w:r>
        <w:t>Днем ранее в стране зарегистрировали 13 009 случаев заражения и 38 смертей, всего с начала пандемии - 22 480 857 и 396 769 соответственно.</w:t>
      </w:r>
    </w:p>
    <w:p w:rsidR="004F46A7" w:rsidRDefault="004F46A7" w:rsidP="004F46A7">
      <w:r>
        <w:t>Число случаев выздоровления увеличилось за сутки на 12 149 против 11 360 днем ранее, до 21 829 610.</w:t>
      </w:r>
    </w:p>
    <w:p w:rsidR="00D1642B" w:rsidRDefault="004F46A7" w:rsidP="004F46A7">
      <w:r>
        <w:t>За сутки в РФ госпитализировали 1 530 заболевших против 1 403 днем ранее (увеличение на 9,1%). Число госпитализаций увеличилось в 42 регионах и уменьшилось в 39, в 4 субъектах ситуация не изменилась.</w:t>
      </w:r>
    </w:p>
    <w:p w:rsidR="004F46A7" w:rsidRDefault="004F46A7" w:rsidP="004F46A7"/>
    <w:sectPr w:rsidR="004F46A7"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1D" w:rsidRDefault="00B1411D">
      <w:r>
        <w:separator/>
      </w:r>
    </w:p>
  </w:endnote>
  <w:endnote w:type="continuationSeparator" w:id="0">
    <w:p w:rsidR="00B1411D" w:rsidRDefault="00B1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Default="00B1411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Pr="00D64E5C" w:rsidRDefault="00B1411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B4E62" w:rsidRPr="006B4E62">
      <w:rPr>
        <w:rFonts w:ascii="Cambria" w:hAnsi="Cambria"/>
        <w:b/>
        <w:noProof/>
      </w:rPr>
      <w:t>11</w:t>
    </w:r>
    <w:r w:rsidRPr="00CB47BF">
      <w:rPr>
        <w:b/>
      </w:rPr>
      <w:fldChar w:fldCharType="end"/>
    </w:r>
  </w:p>
  <w:p w:rsidR="00B1411D" w:rsidRPr="00D15988" w:rsidRDefault="00B1411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Default="00B1411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1D" w:rsidRDefault="00B1411D">
      <w:r>
        <w:separator/>
      </w:r>
    </w:p>
  </w:footnote>
  <w:footnote w:type="continuationSeparator" w:id="0">
    <w:p w:rsidR="00B1411D" w:rsidRDefault="00B1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Default="00B1411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Default="00B1411D"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1411D" w:rsidRPr="000C041B" w:rsidRDefault="00B1411D" w:rsidP="00122493">
                <w:pPr>
                  <w:ind w:right="423"/>
                  <w:jc w:val="center"/>
                  <w:rPr>
                    <w:rFonts w:cs="Arial"/>
                    <w:b/>
                    <w:color w:val="EEECE1"/>
                    <w:sz w:val="6"/>
                    <w:szCs w:val="6"/>
                  </w:rPr>
                </w:pPr>
                <w:r w:rsidRPr="000C041B">
                  <w:rPr>
                    <w:rFonts w:cs="Arial"/>
                    <w:b/>
                    <w:color w:val="EEECE1"/>
                    <w:sz w:val="6"/>
                    <w:szCs w:val="6"/>
                  </w:rPr>
                  <w:t xml:space="preserve">        </w:t>
                </w:r>
              </w:p>
              <w:p w:rsidR="00B1411D" w:rsidRPr="00D15988" w:rsidRDefault="00B1411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1411D" w:rsidRPr="007336C7" w:rsidRDefault="00B1411D" w:rsidP="00122493">
                <w:pPr>
                  <w:ind w:right="423"/>
                  <w:rPr>
                    <w:rFonts w:cs="Arial"/>
                  </w:rPr>
                </w:pPr>
              </w:p>
              <w:p w:rsidR="00B1411D" w:rsidRPr="00267F53" w:rsidRDefault="00B1411D"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7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4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1D" w:rsidRDefault="00B1411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4B80"/>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67F9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23A7"/>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1B0E"/>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0D36"/>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A7"/>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1E8"/>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3DE7"/>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4E62"/>
    <w:rsid w:val="006B51B0"/>
    <w:rsid w:val="006B59F5"/>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39B"/>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183"/>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2EC2"/>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A96"/>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0C"/>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6BC"/>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5A7"/>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D"/>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6FDE"/>
    <w:rsid w:val="00B6704E"/>
    <w:rsid w:val="00B67ADE"/>
    <w:rsid w:val="00B67C6F"/>
    <w:rsid w:val="00B67DFC"/>
    <w:rsid w:val="00B67F49"/>
    <w:rsid w:val="00B70A61"/>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C7D27"/>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462"/>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22D"/>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46E"/>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59C"/>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1F6D46F1-AE88-43EA-8555-B526D5C6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B1411D"/>
    <w:pPr>
      <w:spacing w:before="240"/>
      <w:ind w:firstLine="0"/>
      <w:jc w:val="left"/>
    </w:pPr>
    <w:rPr>
      <w:rFonts w:eastAsia="Verdana"/>
      <w:sz w:val="28"/>
    </w:rPr>
  </w:style>
  <w:style w:type="character" w:customStyle="1" w:styleId="3Char">
    <w:name w:val="Заглавие 3 Char"/>
    <w:link w:val="32"/>
    <w:rsid w:val="00B1411D"/>
    <w:rPr>
      <w:rFonts w:ascii="Arial" w:eastAsia="Verdana" w:hAnsi="Arial" w:cs="Arial"/>
      <w:bCs/>
      <w:i/>
      <w:sz w:val="28"/>
      <w:szCs w:val="26"/>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499736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2354345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5797810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0282280">
      <w:bodyDiv w:val="1"/>
      <w:marLeft w:val="0"/>
      <w:marRight w:val="0"/>
      <w:marTop w:val="0"/>
      <w:marBottom w:val="0"/>
      <w:divBdr>
        <w:top w:val="none" w:sz="0" w:space="0" w:color="auto"/>
        <w:left w:val="none" w:sz="0" w:space="0" w:color="auto"/>
        <w:bottom w:val="none" w:sz="0" w:space="0" w:color="auto"/>
        <w:right w:val="none" w:sz="0" w:space="0" w:color="auto"/>
      </w:divBdr>
      <w:divsChild>
        <w:div w:id="577592215">
          <w:marLeft w:val="0"/>
          <w:marRight w:val="0"/>
          <w:marTop w:val="0"/>
          <w:marBottom w:val="0"/>
          <w:divBdr>
            <w:top w:val="none" w:sz="0" w:space="0" w:color="auto"/>
            <w:left w:val="none" w:sz="0" w:space="0" w:color="auto"/>
            <w:bottom w:val="none" w:sz="0" w:space="0" w:color="auto"/>
            <w:right w:val="none" w:sz="0" w:space="0" w:color="auto"/>
          </w:divBdr>
          <w:divsChild>
            <w:div w:id="695892296">
              <w:marLeft w:val="0"/>
              <w:marRight w:val="0"/>
              <w:marTop w:val="0"/>
              <w:marBottom w:val="0"/>
              <w:divBdr>
                <w:top w:val="none" w:sz="0" w:space="0" w:color="auto"/>
                <w:left w:val="none" w:sz="0" w:space="0" w:color="auto"/>
                <w:bottom w:val="none" w:sz="0" w:space="0" w:color="auto"/>
                <w:right w:val="none" w:sz="0" w:space="0" w:color="auto"/>
              </w:divBdr>
              <w:divsChild>
                <w:div w:id="1311521997">
                  <w:marLeft w:val="0"/>
                  <w:marRight w:val="0"/>
                  <w:marTop w:val="0"/>
                  <w:marBottom w:val="0"/>
                  <w:divBdr>
                    <w:top w:val="none" w:sz="0" w:space="0" w:color="auto"/>
                    <w:left w:val="none" w:sz="0" w:space="0" w:color="auto"/>
                    <w:bottom w:val="none" w:sz="0" w:space="0" w:color="auto"/>
                    <w:right w:val="none" w:sz="0" w:space="0" w:color="auto"/>
                  </w:divBdr>
                </w:div>
              </w:divsChild>
            </w:div>
            <w:div w:id="18553639">
              <w:marLeft w:val="0"/>
              <w:marRight w:val="0"/>
              <w:marTop w:val="0"/>
              <w:marBottom w:val="0"/>
              <w:divBdr>
                <w:top w:val="none" w:sz="0" w:space="0" w:color="auto"/>
                <w:left w:val="none" w:sz="0" w:space="0" w:color="auto"/>
                <w:bottom w:val="none" w:sz="0" w:space="0" w:color="auto"/>
                <w:right w:val="none" w:sz="0" w:space="0" w:color="auto"/>
              </w:divBdr>
              <w:divsChild>
                <w:div w:id="1642953707">
                  <w:marLeft w:val="0"/>
                  <w:marRight w:val="0"/>
                  <w:marTop w:val="0"/>
                  <w:marBottom w:val="0"/>
                  <w:divBdr>
                    <w:top w:val="none" w:sz="0" w:space="0" w:color="auto"/>
                    <w:left w:val="none" w:sz="0" w:space="0" w:color="auto"/>
                    <w:bottom w:val="none" w:sz="0" w:space="0" w:color="auto"/>
                    <w:right w:val="none" w:sz="0" w:space="0" w:color="auto"/>
                  </w:divBdr>
                </w:div>
              </w:divsChild>
            </w:div>
            <w:div w:id="52437472">
              <w:marLeft w:val="0"/>
              <w:marRight w:val="0"/>
              <w:marTop w:val="0"/>
              <w:marBottom w:val="0"/>
              <w:divBdr>
                <w:top w:val="none" w:sz="0" w:space="0" w:color="auto"/>
                <w:left w:val="none" w:sz="0" w:space="0" w:color="auto"/>
                <w:bottom w:val="none" w:sz="0" w:space="0" w:color="auto"/>
                <w:right w:val="none" w:sz="0" w:space="0" w:color="auto"/>
              </w:divBdr>
              <w:divsChild>
                <w:div w:id="78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641608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09874911">
      <w:bodyDiv w:val="1"/>
      <w:marLeft w:val="0"/>
      <w:marRight w:val="0"/>
      <w:marTop w:val="0"/>
      <w:marBottom w:val="0"/>
      <w:divBdr>
        <w:top w:val="none" w:sz="0" w:space="0" w:color="auto"/>
        <w:left w:val="none" w:sz="0" w:space="0" w:color="auto"/>
        <w:bottom w:val="none" w:sz="0" w:space="0" w:color="auto"/>
        <w:right w:val="none" w:sz="0" w:space="0" w:color="auto"/>
      </w:divBdr>
    </w:div>
    <w:div w:id="1994792113">
      <w:bodyDiv w:val="1"/>
      <w:marLeft w:val="0"/>
      <w:marRight w:val="0"/>
      <w:marTop w:val="0"/>
      <w:marBottom w:val="0"/>
      <w:divBdr>
        <w:top w:val="none" w:sz="0" w:space="0" w:color="auto"/>
        <w:left w:val="none" w:sz="0" w:space="0" w:color="auto"/>
        <w:bottom w:val="none" w:sz="0" w:space="0" w:color="auto"/>
        <w:right w:val="none" w:sz="0" w:space="0" w:color="auto"/>
      </w:divBdr>
    </w:div>
    <w:div w:id="20618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www.napf.ru/224477" TargetMode="External"/><Relationship Id="rId18" Type="http://schemas.openxmlformats.org/officeDocument/2006/relationships/hyperlink" Target="https://radiokp.ru/glavnye-novosti/nid680787_au60174auauau_indeksaciya-pensiy-v-aprele-pozhilym-lyudyam-rasskazali-o-massovom-uvelichenii-vyplat" TargetMode="External"/><Relationship Id="rId26" Type="http://schemas.openxmlformats.org/officeDocument/2006/relationships/hyperlink" Target="https://www.kommersant.ru/doc/5885886" TargetMode="External"/><Relationship Id="rId39" Type="http://schemas.openxmlformats.org/officeDocument/2006/relationships/hyperlink" Target="https://rg.ru/2023/03/17/pochemu-makron-reshil-protolknut-zakon-o-pensionnoj-reformy-bez-golosovaniia-v-nacsobranii.html" TargetMode="External"/><Relationship Id="rId3" Type="http://schemas.openxmlformats.org/officeDocument/2006/relationships/settings" Target="settings.xml"/><Relationship Id="rId21" Type="http://schemas.openxmlformats.org/officeDocument/2006/relationships/hyperlink" Target="https://www.pnp.ru/social/zhiteley-osazhdennogo-stalingrada-priravnyayut-k-veteranam-voyny.html" TargetMode="External"/><Relationship Id="rId34" Type="http://schemas.openxmlformats.org/officeDocument/2006/relationships/hyperlink" Target="https://telegraf.news/ehkonomika/kto-iz-belorusov-popadet-v-pensionnuju-lovushku-v-mintruda-rasskazali-kak-etogo-izbezhat"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onkurent.ru/article/57585" TargetMode="External"/><Relationship Id="rId17" Type="http://schemas.openxmlformats.org/officeDocument/2006/relationships/hyperlink" Target="https://iz.ru/1484957/2023-03-17/sotcialnye-pensii-dopolnitelno-proindeksiruiut-na-33-s-1-aprelia" TargetMode="External"/><Relationship Id="rId25" Type="http://schemas.openxmlformats.org/officeDocument/2006/relationships/hyperlink" Target="https://pensnews.ru/article/7482" TargetMode="External"/><Relationship Id="rId33" Type="http://schemas.openxmlformats.org/officeDocument/2006/relationships/hyperlink" Target="https://expert.ru/2023/03/17/vkhodyaschim-na-finansoviy-rynok-vruchat-zonty/?ny=&amp;utm_source=yxnews&amp;utm_medium=desktop&amp;utm_referrer=https%3A%2F%2Fdzen.ru%2Fnews%2Fsearch%3Ftext%3D" TargetMode="External"/><Relationship Id="rId38" Type="http://schemas.openxmlformats.org/officeDocument/2006/relationships/hyperlink" Target="https://lenta.ru/news/2023/03/17/pozhalel/?utm_source=yxnews&amp;utm_medium=desktop&amp;utm_referrer=https%3A%2F%2Fdzen.ru%2Fnews%2Fsearch%3Ftext%3D"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mk.ru/politics/2023/03/19/stalo-izvestno-komu-i-na-skolko-v-aprele-proindeksiruyut-pensii.html" TargetMode="External"/><Relationship Id="rId20" Type="http://schemas.openxmlformats.org/officeDocument/2006/relationships/hyperlink" Target="https://www.pnp.ru/politics/rabotodateley-predlozhili-prostimulirovat-brat-k-sebe-molodezh-do-18-let.html" TargetMode="External"/><Relationship Id="rId29" Type="http://schemas.openxmlformats.org/officeDocument/2006/relationships/hyperlink" Target="https://www.pnp.ru/politics/dostavlyat-pensii-v-rossii-budet-tolko-pochta-rossii.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iros.ru/news/novyj-pravila-nacislenia-pensij-cto-predlozil-putin-i-cto-eto-izmenit-10682?utm_source=yxnews&amp;utm_medium=desktop&amp;utm_referrer=https%3A%2F%2Fdzen.ru%2Fnews%2Fsearch%3Ftext%3D" TargetMode="External"/><Relationship Id="rId24" Type="http://schemas.openxmlformats.org/officeDocument/2006/relationships/hyperlink" Target="https://primpress.ru/article/98591" TargetMode="External"/><Relationship Id="rId32" Type="http://schemas.openxmlformats.org/officeDocument/2006/relationships/hyperlink" Target="https://gazeta.a42.ru/lenta/news/158499-v-kuzbasse-gossluzashhim-na-63-uvelicili-pensii-za-vyslugu-let" TargetMode="External"/><Relationship Id="rId37" Type="http://schemas.openxmlformats.org/officeDocument/2006/relationships/hyperlink" Target="https://www.kp.md/online/news/5184807/?from=integrum" TargetMode="External"/><Relationship Id="rId40" Type="http://schemas.openxmlformats.org/officeDocument/2006/relationships/hyperlink" Target="https://news.ru/europe/franciya-v-yarosti-iz-za-pensionnoj-reformy-chem-ona-otlichaetsya-ot-rossijskoj/"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broker.ru/?p=74053" TargetMode="External"/><Relationship Id="rId23" Type="http://schemas.openxmlformats.org/officeDocument/2006/relationships/hyperlink" Target="https://primpress.ru/article/98592" TargetMode="External"/><Relationship Id="rId28" Type="http://schemas.openxmlformats.org/officeDocument/2006/relationships/hyperlink" Target="https://teleprogramma.pro/headlines/nid4386767_au73639auauau_cr74382crcrcr_otrezhut-pyat-let-pensionnyy-vozrast-mozhno-snizit-no-est-uslovie?utm_source=yxnews&amp;utm_medium=desktop&amp;utm_referrer=https%3A%2F%2Fdzen.ru%2Fnews%2Fsearch%3Ftext%3D" TargetMode="External"/><Relationship Id="rId36" Type="http://schemas.openxmlformats.org/officeDocument/2006/relationships/hyperlink" Target="https://www.zakon.kz/6387403-kto-rabotaet-tot-est-kak-izmenit-zhizn-kazakhstantsev-sotsialnyy-kodeks.html?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484596/2023-03-17/pensiia-po-vysluge-let-kto-i-kogda-mozhet-oformit-vyplatu" TargetMode="External"/><Relationship Id="rId31" Type="http://schemas.openxmlformats.org/officeDocument/2006/relationships/hyperlink" Target="https://www.om1.ru/news/society/303338-boleznennyjj_zakon_deputat_gosdumy_ot_novosibirskojj_oblasti_raskritikoval_povyshenie_pensionnogo_vozrasta/?utm_source=yxnews&amp;utm_medium=desktop&amp;utm_referrer=https%3A%2F%2Fdzen.ru%2Fnews%2Fsearch%3Ftext%3D"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orobzor.ru/novosti/obschestvo/179842-v-npf-dostoynoe-buduschee-izmenilis-strahovye-pravila" TargetMode="External"/><Relationship Id="rId22" Type="http://schemas.openxmlformats.org/officeDocument/2006/relationships/hyperlink" Target="https://life.ru/p/1565673" TargetMode="External"/><Relationship Id="rId27" Type="http://schemas.openxmlformats.org/officeDocument/2006/relationships/hyperlink" Target="https://teleprogramma.pro/headlines/nid4386771_au73639auauau_cr74382crcrcr_ponizyat-li-v-rossii-pensionnyy-vozrast-v-2023-godu-poslednie-novosti?utm_source=yxnews&amp;utm_medium=desktop&amp;utm_referrer=https%3A%2F%2Fdzen.ru%2Fnews%2Fsearch%3Ftext%3D" TargetMode="External"/><Relationship Id="rId30" Type="http://schemas.openxmlformats.org/officeDocument/2006/relationships/hyperlink" Target="https://tass.ru/obschestvo/17304379?ysclid=lffmnxkoe6349964822" TargetMode="External"/><Relationship Id="rId35" Type="http://schemas.openxmlformats.org/officeDocument/2006/relationships/hyperlink" Target="https://www.nur.kz/nurfin/pension/2013273-pensionnye-nakopleniya-kazahstantsev-uvelichilis-posle-oslableniya-tenge/"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52</Pages>
  <Words>19836</Words>
  <Characters>113070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132641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11</cp:revision>
  <cp:lastPrinted>2009-04-02T10:14:00Z</cp:lastPrinted>
  <dcterms:created xsi:type="dcterms:W3CDTF">2023-03-15T20:01:00Z</dcterms:created>
  <dcterms:modified xsi:type="dcterms:W3CDTF">2023-03-20T04:27:00Z</dcterms:modified>
  <cp:category>И-Консалтинг</cp:category>
  <cp:contentStatus>И-Консалтинг</cp:contentStatus>
</cp:coreProperties>
</file>