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95E3A">
        <w:rPr>
          <w:rFonts w:ascii="Times New Roman" w:hAnsi="Times New Roman"/>
          <w:sz w:val="22"/>
          <w:szCs w:val="22"/>
        </w:rPr>
        <w:t>УТВЕРЖДЕН</w:t>
      </w:r>
    </w:p>
    <w:p w:rsidR="002E17A8" w:rsidRPr="00595E3A" w:rsidRDefault="002E17A8" w:rsidP="00EF7FEA">
      <w:pPr>
        <w:spacing w:after="120"/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Решением Совета НАПФ</w:t>
      </w:r>
    </w:p>
    <w:p w:rsidR="002E17A8" w:rsidRPr="00595E3A" w:rsidRDefault="002E17A8" w:rsidP="00EF7FEA">
      <w:pPr>
        <w:ind w:left="9639"/>
        <w:jc w:val="right"/>
        <w:rPr>
          <w:rFonts w:ascii="Times New Roman" w:hAnsi="Times New Roman"/>
          <w:sz w:val="22"/>
          <w:szCs w:val="22"/>
        </w:rPr>
      </w:pPr>
      <w:r w:rsidRPr="00595E3A">
        <w:rPr>
          <w:rFonts w:ascii="Times New Roman" w:hAnsi="Times New Roman"/>
          <w:sz w:val="22"/>
          <w:szCs w:val="22"/>
        </w:rPr>
        <w:t>Протокол №</w:t>
      </w:r>
      <w:r w:rsidR="008878B5">
        <w:rPr>
          <w:rFonts w:ascii="Times New Roman" w:hAnsi="Times New Roman"/>
          <w:sz w:val="22"/>
          <w:szCs w:val="22"/>
        </w:rPr>
        <w:t xml:space="preserve"> </w:t>
      </w:r>
      <w:r w:rsidR="00111BED">
        <w:rPr>
          <w:rFonts w:ascii="Times New Roman" w:hAnsi="Times New Roman"/>
          <w:sz w:val="22"/>
          <w:szCs w:val="22"/>
        </w:rPr>
        <w:t>11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Pr="00595E3A">
        <w:rPr>
          <w:rFonts w:ascii="Times New Roman" w:hAnsi="Times New Roman"/>
          <w:sz w:val="22"/>
          <w:szCs w:val="22"/>
        </w:rPr>
        <w:t>от «</w:t>
      </w:r>
      <w:r w:rsidR="00111BED">
        <w:rPr>
          <w:rFonts w:ascii="Times New Roman" w:hAnsi="Times New Roman"/>
          <w:sz w:val="22"/>
          <w:szCs w:val="22"/>
        </w:rPr>
        <w:t>28</w:t>
      </w:r>
      <w:r w:rsidRPr="00595E3A">
        <w:rPr>
          <w:rFonts w:ascii="Times New Roman" w:hAnsi="Times New Roman"/>
          <w:sz w:val="22"/>
          <w:szCs w:val="22"/>
        </w:rPr>
        <w:t>»</w:t>
      </w:r>
      <w:r w:rsidR="00622499">
        <w:rPr>
          <w:rFonts w:ascii="Times New Roman" w:hAnsi="Times New Roman"/>
          <w:sz w:val="22"/>
          <w:szCs w:val="22"/>
        </w:rPr>
        <w:t xml:space="preserve"> </w:t>
      </w:r>
      <w:r w:rsidR="00111BED">
        <w:rPr>
          <w:rFonts w:ascii="Times New Roman" w:hAnsi="Times New Roman"/>
          <w:sz w:val="22"/>
          <w:szCs w:val="22"/>
        </w:rPr>
        <w:t>июня</w:t>
      </w:r>
      <w:r w:rsidRPr="00595E3A">
        <w:rPr>
          <w:rFonts w:ascii="Times New Roman" w:hAnsi="Times New Roman"/>
          <w:sz w:val="22"/>
          <w:szCs w:val="22"/>
        </w:rPr>
        <w:t xml:space="preserve"> 201</w:t>
      </w:r>
      <w:r w:rsidR="00805A15">
        <w:rPr>
          <w:rFonts w:ascii="Times New Roman" w:hAnsi="Times New Roman"/>
          <w:sz w:val="22"/>
          <w:szCs w:val="22"/>
        </w:rPr>
        <w:t>9</w:t>
      </w:r>
      <w:r w:rsidRPr="00595E3A">
        <w:rPr>
          <w:rFonts w:ascii="Times New Roman" w:hAnsi="Times New Roman"/>
          <w:sz w:val="22"/>
          <w:szCs w:val="22"/>
        </w:rPr>
        <w:t xml:space="preserve"> г.</w:t>
      </w:r>
    </w:p>
    <w:p w:rsidR="002E17A8" w:rsidRPr="00E60C67" w:rsidRDefault="002E17A8" w:rsidP="002E17A8">
      <w:pPr>
        <w:jc w:val="center"/>
        <w:rPr>
          <w:rFonts w:ascii="Times New Roman" w:hAnsi="Times New Roman"/>
          <w:b/>
          <w:sz w:val="22"/>
          <w:szCs w:val="22"/>
        </w:rPr>
      </w:pPr>
      <w:r w:rsidRPr="00595E3A">
        <w:rPr>
          <w:rFonts w:ascii="Times New Roman" w:hAnsi="Times New Roman"/>
          <w:b/>
          <w:sz w:val="22"/>
          <w:szCs w:val="22"/>
        </w:rPr>
        <w:t>ГРАФИК</w:t>
      </w:r>
      <w:r w:rsidRPr="00E60C67">
        <w:rPr>
          <w:rFonts w:ascii="Times New Roman" w:hAnsi="Times New Roman"/>
          <w:b/>
          <w:sz w:val="22"/>
          <w:szCs w:val="22"/>
        </w:rPr>
        <w:t xml:space="preserve"> </w:t>
      </w:r>
    </w:p>
    <w:p w:rsidR="00A70BE6" w:rsidRDefault="002E17A8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плановых</w:t>
      </w:r>
      <w:r w:rsidRPr="003B4B4E">
        <w:rPr>
          <w:rFonts w:ascii="Times New Roman" w:hAnsi="Times New Roman"/>
          <w:sz w:val="22"/>
          <w:szCs w:val="22"/>
        </w:rPr>
        <w:t xml:space="preserve"> проверок членов НАПФ на 201</w:t>
      </w:r>
      <w:r w:rsidR="008878B5">
        <w:rPr>
          <w:rFonts w:ascii="Times New Roman" w:hAnsi="Times New Roman"/>
          <w:sz w:val="22"/>
          <w:szCs w:val="22"/>
        </w:rPr>
        <w:t>9</w:t>
      </w:r>
      <w:r w:rsidRPr="003B4B4E">
        <w:rPr>
          <w:rFonts w:ascii="Times New Roman" w:hAnsi="Times New Roman"/>
          <w:sz w:val="22"/>
          <w:szCs w:val="22"/>
        </w:rPr>
        <w:t xml:space="preserve"> год</w:t>
      </w:r>
      <w:r w:rsidR="002D28F4">
        <w:rPr>
          <w:rFonts w:ascii="Times New Roman" w:hAnsi="Times New Roman"/>
          <w:sz w:val="22"/>
          <w:szCs w:val="22"/>
        </w:rPr>
        <w:t xml:space="preserve"> </w:t>
      </w:r>
    </w:p>
    <w:p w:rsidR="002E17A8" w:rsidRDefault="009B7FB4" w:rsidP="002E17A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5E1657">
        <w:rPr>
          <w:rFonts w:ascii="Times New Roman" w:hAnsi="Times New Roman"/>
          <w:sz w:val="22"/>
          <w:szCs w:val="22"/>
        </w:rPr>
        <w:t xml:space="preserve">а период с </w:t>
      </w:r>
      <w:r w:rsidR="00805A15">
        <w:rPr>
          <w:rFonts w:ascii="Times New Roman" w:hAnsi="Times New Roman"/>
          <w:sz w:val="22"/>
          <w:szCs w:val="22"/>
        </w:rPr>
        <w:t>28</w:t>
      </w:r>
      <w:r w:rsidR="00A70BE6">
        <w:rPr>
          <w:rFonts w:ascii="Times New Roman" w:hAnsi="Times New Roman"/>
          <w:sz w:val="22"/>
          <w:szCs w:val="22"/>
        </w:rPr>
        <w:t>.0</w:t>
      </w:r>
      <w:r w:rsidR="00805A15">
        <w:rPr>
          <w:rFonts w:ascii="Times New Roman" w:hAnsi="Times New Roman"/>
          <w:sz w:val="22"/>
          <w:szCs w:val="22"/>
        </w:rPr>
        <w:t>6</w:t>
      </w:r>
      <w:r w:rsidR="00A70BE6">
        <w:rPr>
          <w:rFonts w:ascii="Times New Roman" w:hAnsi="Times New Roman"/>
          <w:sz w:val="22"/>
          <w:szCs w:val="22"/>
        </w:rPr>
        <w:t>.</w:t>
      </w:r>
      <w:r w:rsidR="005E1657">
        <w:rPr>
          <w:rFonts w:ascii="Times New Roman" w:hAnsi="Times New Roman"/>
          <w:sz w:val="22"/>
          <w:szCs w:val="22"/>
        </w:rPr>
        <w:t>201</w:t>
      </w:r>
      <w:r w:rsidR="008878B5">
        <w:rPr>
          <w:rFonts w:ascii="Times New Roman" w:hAnsi="Times New Roman"/>
          <w:sz w:val="22"/>
          <w:szCs w:val="22"/>
        </w:rPr>
        <w:t>9</w:t>
      </w:r>
      <w:r w:rsidR="005E1657">
        <w:rPr>
          <w:rFonts w:ascii="Times New Roman" w:hAnsi="Times New Roman"/>
          <w:sz w:val="22"/>
          <w:szCs w:val="22"/>
        </w:rPr>
        <w:t xml:space="preserve"> по 31.12.201</w:t>
      </w:r>
      <w:r w:rsidR="008878B5">
        <w:rPr>
          <w:rFonts w:ascii="Times New Roman" w:hAnsi="Times New Roman"/>
          <w:sz w:val="22"/>
          <w:szCs w:val="22"/>
        </w:rPr>
        <w:t>9</w:t>
      </w:r>
    </w:p>
    <w:p w:rsidR="00B50B21" w:rsidRDefault="00B50B21" w:rsidP="002E17A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80"/>
        <w:gridCol w:w="4531"/>
        <w:gridCol w:w="3969"/>
        <w:gridCol w:w="3828"/>
        <w:gridCol w:w="2126"/>
      </w:tblGrid>
      <w:tr w:rsidR="00BA71AE" w:rsidRPr="003B4B4E" w:rsidTr="007255E0">
        <w:tc>
          <w:tcPr>
            <w:tcW w:w="680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531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Наименование проверяемой организации – члена НАПФ</w:t>
            </w:r>
          </w:p>
        </w:tc>
        <w:tc>
          <w:tcPr>
            <w:tcW w:w="3969" w:type="dxa"/>
          </w:tcPr>
          <w:p w:rsidR="00BA71AE" w:rsidRPr="003B4B4E" w:rsidRDefault="00BA71AE" w:rsidP="00254F7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Местонахождение проверяемой организации – члена НАПФ</w:t>
            </w:r>
          </w:p>
        </w:tc>
        <w:tc>
          <w:tcPr>
            <w:tcW w:w="3828" w:type="dxa"/>
          </w:tcPr>
          <w:p w:rsidR="00BA71AE" w:rsidRPr="003B4B4E" w:rsidRDefault="00BA71AE" w:rsidP="005B4A1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Способ проведения проверки (</w:t>
            </w:r>
            <w:r w:rsidR="005B4A1E">
              <w:rPr>
                <w:rFonts w:ascii="Times New Roman" w:hAnsi="Times New Roman"/>
                <w:b/>
                <w:sz w:val="22"/>
                <w:szCs w:val="22"/>
              </w:rPr>
              <w:t>дистанцион</w:t>
            </w:r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ная/выездная)</w:t>
            </w:r>
          </w:p>
        </w:tc>
        <w:tc>
          <w:tcPr>
            <w:tcW w:w="2126" w:type="dxa"/>
          </w:tcPr>
          <w:p w:rsidR="007255E0" w:rsidRDefault="00BA71AE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3B4B4E">
              <w:rPr>
                <w:rFonts w:ascii="Times New Roman" w:hAnsi="Times New Roman"/>
                <w:b/>
                <w:sz w:val="22"/>
                <w:szCs w:val="22"/>
              </w:rPr>
              <w:t>Вид проверки (комплексная/</w:t>
            </w:r>
            <w:proofErr w:type="gramEnd"/>
          </w:p>
          <w:p w:rsidR="00BA71AE" w:rsidRPr="003B4B4E" w:rsidRDefault="0074635A" w:rsidP="0074635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тематическая</w:t>
            </w:r>
            <w:r w:rsidR="00BA71AE" w:rsidRPr="003B4B4E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C31B47" w:rsidRPr="003B4B4E" w:rsidTr="007255E0">
        <w:tc>
          <w:tcPr>
            <w:tcW w:w="680" w:type="dxa"/>
            <w:shd w:val="clear" w:color="auto" w:fill="auto"/>
          </w:tcPr>
          <w:p w:rsidR="00C31B47" w:rsidRDefault="00805A15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C31B4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31B47" w:rsidRPr="005A32FE" w:rsidRDefault="005D402F" w:rsidP="005D40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>Акционерное общество Негосударственный пенсионный фонд «Корабел»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31B47" w:rsidRPr="00DC6A38" w:rsidRDefault="005D402F" w:rsidP="005D40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 xml:space="preserve">191119, г. Санкт-Петербург, наб. Обводного канала, д. 93а </w:t>
            </w:r>
          </w:p>
        </w:tc>
        <w:tc>
          <w:tcPr>
            <w:tcW w:w="3828" w:type="dxa"/>
            <w:shd w:val="clear" w:color="auto" w:fill="auto"/>
          </w:tcPr>
          <w:p w:rsidR="00C31B47" w:rsidRPr="00317F82" w:rsidRDefault="00C31B47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7F82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C31B47" w:rsidRDefault="005D402F" w:rsidP="00C31B47">
            <w:pPr>
              <w:jc w:val="center"/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94656A" w:rsidRPr="003B4B4E" w:rsidTr="007255E0">
        <w:tc>
          <w:tcPr>
            <w:tcW w:w="680" w:type="dxa"/>
            <w:shd w:val="clear" w:color="auto" w:fill="auto"/>
          </w:tcPr>
          <w:p w:rsidR="0094656A" w:rsidRDefault="00B24F3C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465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94656A" w:rsidRPr="002004A4" w:rsidRDefault="005D402F" w:rsidP="005D40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Акционерное общество «</w:t>
            </w:r>
            <w:r w:rsidRPr="008878B5">
              <w:rPr>
                <w:rFonts w:ascii="Times New Roman" w:hAnsi="Times New Roman"/>
                <w:sz w:val="22"/>
                <w:szCs w:val="22"/>
              </w:rPr>
              <w:t>Негосударственный пенсионный фонд ГАЗФОНД»</w:t>
            </w:r>
          </w:p>
        </w:tc>
        <w:tc>
          <w:tcPr>
            <w:tcW w:w="3969" w:type="dxa"/>
            <w:shd w:val="clear" w:color="auto" w:fill="auto"/>
          </w:tcPr>
          <w:p w:rsidR="0094656A" w:rsidRPr="00DC6A38" w:rsidRDefault="005D402F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>117556, г. Москва, Симферопольский бул., д. 13</w:t>
            </w:r>
          </w:p>
        </w:tc>
        <w:tc>
          <w:tcPr>
            <w:tcW w:w="3828" w:type="dxa"/>
            <w:shd w:val="clear" w:color="auto" w:fill="auto"/>
          </w:tcPr>
          <w:p w:rsidR="0094656A" w:rsidRPr="00317F82" w:rsidRDefault="005D402F" w:rsidP="007A256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059D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94656A" w:rsidRDefault="005D402F" w:rsidP="005D402F">
            <w:pPr>
              <w:jc w:val="center"/>
            </w:pPr>
            <w:r w:rsidRPr="007465CB">
              <w:rPr>
                <w:rFonts w:ascii="Times New Roman" w:hAnsi="Times New Roman"/>
                <w:sz w:val="22"/>
                <w:szCs w:val="22"/>
              </w:rPr>
              <w:t>Тематическая</w:t>
            </w:r>
            <w:r w:rsidRPr="0051747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878B5" w:rsidRPr="003B4B4E" w:rsidTr="007255E0">
        <w:tc>
          <w:tcPr>
            <w:tcW w:w="680" w:type="dxa"/>
            <w:shd w:val="clear" w:color="auto" w:fill="auto"/>
          </w:tcPr>
          <w:p w:rsidR="008878B5" w:rsidRDefault="00B24F3C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C31B4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8878B5" w:rsidRPr="002004A4" w:rsidRDefault="008878B5" w:rsidP="00BA76E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>Акционерное общество «Национальный негосударственный пенсионный фонд»</w:t>
            </w:r>
          </w:p>
        </w:tc>
        <w:tc>
          <w:tcPr>
            <w:tcW w:w="3969" w:type="dxa"/>
            <w:shd w:val="clear" w:color="auto" w:fill="auto"/>
          </w:tcPr>
          <w:p w:rsidR="008878B5" w:rsidRPr="00DC6A38" w:rsidRDefault="008878B5" w:rsidP="00CC332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>111123, г. Москва, ул. Плеханова, д. 4</w:t>
            </w:r>
          </w:p>
        </w:tc>
        <w:tc>
          <w:tcPr>
            <w:tcW w:w="3828" w:type="dxa"/>
            <w:shd w:val="clear" w:color="auto" w:fill="auto"/>
          </w:tcPr>
          <w:p w:rsidR="008878B5" w:rsidRDefault="008878B5" w:rsidP="008878B5">
            <w:pPr>
              <w:jc w:val="center"/>
            </w:pPr>
            <w:r w:rsidRPr="00DB059D">
              <w:rPr>
                <w:rFonts w:ascii="Times New Roman" w:hAnsi="Times New Roman"/>
                <w:sz w:val="22"/>
                <w:szCs w:val="22"/>
              </w:rPr>
              <w:t>Выездная</w:t>
            </w:r>
          </w:p>
        </w:tc>
        <w:tc>
          <w:tcPr>
            <w:tcW w:w="2126" w:type="dxa"/>
            <w:shd w:val="clear" w:color="auto" w:fill="auto"/>
          </w:tcPr>
          <w:p w:rsidR="008878B5" w:rsidRPr="00517473" w:rsidRDefault="00C31B47" w:rsidP="009465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  <w:tr w:rsidR="005D402F" w:rsidRPr="003B4B4E" w:rsidTr="007255E0">
        <w:tc>
          <w:tcPr>
            <w:tcW w:w="680" w:type="dxa"/>
            <w:shd w:val="clear" w:color="auto" w:fill="auto"/>
          </w:tcPr>
          <w:p w:rsidR="005D402F" w:rsidRDefault="00B24F3C" w:rsidP="00BA76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5D402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531" w:type="dxa"/>
            <w:shd w:val="clear" w:color="auto" w:fill="auto"/>
          </w:tcPr>
          <w:p w:rsidR="005D402F" w:rsidRPr="008878B5" w:rsidRDefault="005D402F" w:rsidP="00005C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>Акционерное общество «Негосударственный пенсионный фонд «Магнит»</w:t>
            </w:r>
          </w:p>
        </w:tc>
        <w:tc>
          <w:tcPr>
            <w:tcW w:w="3969" w:type="dxa"/>
            <w:shd w:val="clear" w:color="auto" w:fill="auto"/>
          </w:tcPr>
          <w:p w:rsidR="005D402F" w:rsidRPr="00DC6A38" w:rsidRDefault="005D402F" w:rsidP="00E4222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8B5">
              <w:rPr>
                <w:rFonts w:ascii="Times New Roman" w:hAnsi="Times New Roman"/>
                <w:sz w:val="22"/>
                <w:szCs w:val="22"/>
              </w:rPr>
              <w:t xml:space="preserve">350072,  г. Краснодар, ул. </w:t>
            </w:r>
            <w:proofErr w:type="gramStart"/>
            <w:r w:rsidRPr="008878B5">
              <w:rPr>
                <w:rFonts w:ascii="Times New Roman" w:hAnsi="Times New Roman"/>
                <w:sz w:val="22"/>
                <w:szCs w:val="22"/>
              </w:rPr>
              <w:t>Московская</w:t>
            </w:r>
            <w:proofErr w:type="gramEnd"/>
            <w:r w:rsidRPr="008878B5">
              <w:rPr>
                <w:rFonts w:ascii="Times New Roman" w:hAnsi="Times New Roman"/>
                <w:sz w:val="22"/>
                <w:szCs w:val="22"/>
              </w:rPr>
              <w:t>, д. 95, лит. В, офис 1</w:t>
            </w:r>
          </w:p>
        </w:tc>
        <w:tc>
          <w:tcPr>
            <w:tcW w:w="3828" w:type="dxa"/>
            <w:shd w:val="clear" w:color="auto" w:fill="auto"/>
          </w:tcPr>
          <w:p w:rsidR="005D402F" w:rsidRPr="00DB059D" w:rsidRDefault="005D402F" w:rsidP="005D4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Камеральная</w:t>
            </w:r>
            <w:r w:rsidRPr="00DB05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402F" w:rsidRPr="00517473" w:rsidRDefault="005D402F" w:rsidP="009465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7473">
              <w:rPr>
                <w:rFonts w:ascii="Times New Roman" w:hAnsi="Times New Roman"/>
                <w:sz w:val="22"/>
                <w:szCs w:val="22"/>
              </w:rPr>
              <w:t>Комплексная</w:t>
            </w:r>
          </w:p>
        </w:tc>
      </w:tr>
    </w:tbl>
    <w:p w:rsidR="00BA71AE" w:rsidRDefault="00BA71AE" w:rsidP="00BA71AE">
      <w:pPr>
        <w:rPr>
          <w:rFonts w:ascii="Times New Roman" w:hAnsi="Times New Roman"/>
          <w:sz w:val="24"/>
          <w:szCs w:val="24"/>
        </w:rPr>
      </w:pPr>
    </w:p>
    <w:p w:rsidR="00BA71AE" w:rsidRPr="00E12477" w:rsidRDefault="00BA71AE" w:rsidP="005847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</w:t>
      </w:r>
      <w:r w:rsidRPr="00BA71AE">
        <w:rPr>
          <w:rFonts w:ascii="Times New Roman" w:hAnsi="Times New Roman"/>
          <w:sz w:val="24"/>
          <w:szCs w:val="24"/>
        </w:rPr>
        <w:t>3.</w:t>
      </w:r>
      <w:r w:rsidR="00B25047">
        <w:rPr>
          <w:rFonts w:ascii="Times New Roman" w:hAnsi="Times New Roman"/>
          <w:sz w:val="24"/>
          <w:szCs w:val="24"/>
        </w:rPr>
        <w:t>9</w:t>
      </w:r>
      <w:r w:rsidRPr="00BA71AE">
        <w:rPr>
          <w:rFonts w:ascii="Times New Roman" w:hAnsi="Times New Roman"/>
          <w:sz w:val="24"/>
          <w:szCs w:val="24"/>
        </w:rPr>
        <w:t>.</w:t>
      </w:r>
      <w:r w:rsidR="00B25047">
        <w:rPr>
          <w:rFonts w:ascii="Times New Roman" w:hAnsi="Times New Roman"/>
          <w:sz w:val="24"/>
          <w:szCs w:val="24"/>
        </w:rPr>
        <w:t xml:space="preserve"> Стандарта </w:t>
      </w:r>
      <w:r w:rsidR="00B25047" w:rsidRPr="00B25047">
        <w:rPr>
          <w:rFonts w:ascii="Times New Roman" w:hAnsi="Times New Roman"/>
          <w:sz w:val="24"/>
          <w:szCs w:val="24"/>
        </w:rPr>
        <w:t>«Порядок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проведения проверок соблюдения членами Саморегулируемой организации Национальная ассоциация негосударственных пенсионных фондов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требований законодательства Российской Федерации, нормативных актов Банка России, базовых стандартов, внутренних стандартов и иных внутренних документов НАПФ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B25047" w:rsidRPr="00B25047">
        <w:rPr>
          <w:rFonts w:ascii="Times New Roman" w:hAnsi="Times New Roman"/>
          <w:sz w:val="24"/>
          <w:szCs w:val="24"/>
        </w:rPr>
        <w:t>(СТО НАПФ 7.3-2016)»</w:t>
      </w:r>
      <w:r w:rsidR="00835CFC">
        <w:rPr>
          <w:rFonts w:ascii="Times New Roman" w:hAnsi="Times New Roman"/>
          <w:sz w:val="24"/>
          <w:szCs w:val="24"/>
        </w:rPr>
        <w:t>,</w:t>
      </w:r>
      <w:r w:rsidR="00B25047">
        <w:rPr>
          <w:rFonts w:ascii="Times New Roman" w:hAnsi="Times New Roman"/>
          <w:sz w:val="24"/>
          <w:szCs w:val="24"/>
        </w:rPr>
        <w:t xml:space="preserve"> </w:t>
      </w:r>
      <w:r w:rsidR="009810B4">
        <w:rPr>
          <w:rFonts w:ascii="Times New Roman" w:hAnsi="Times New Roman"/>
          <w:sz w:val="24"/>
          <w:szCs w:val="24"/>
        </w:rPr>
        <w:t xml:space="preserve">конкретные </w:t>
      </w:r>
      <w:r w:rsidR="00B25047" w:rsidRPr="00B25047">
        <w:rPr>
          <w:rFonts w:ascii="Times New Roman" w:hAnsi="Times New Roman"/>
          <w:sz w:val="24"/>
          <w:szCs w:val="24"/>
        </w:rPr>
        <w:t>срок</w:t>
      </w:r>
      <w:r w:rsidR="00B25047">
        <w:rPr>
          <w:rFonts w:ascii="Times New Roman" w:hAnsi="Times New Roman"/>
          <w:sz w:val="24"/>
          <w:szCs w:val="24"/>
        </w:rPr>
        <w:t>и</w:t>
      </w:r>
      <w:r w:rsidR="00B25047" w:rsidRPr="00B25047">
        <w:rPr>
          <w:rFonts w:ascii="Times New Roman" w:hAnsi="Times New Roman"/>
          <w:sz w:val="24"/>
          <w:szCs w:val="24"/>
        </w:rPr>
        <w:t xml:space="preserve"> проведения провер</w:t>
      </w:r>
      <w:r w:rsidR="00B25047">
        <w:rPr>
          <w:rFonts w:ascii="Times New Roman" w:hAnsi="Times New Roman"/>
          <w:sz w:val="24"/>
          <w:szCs w:val="24"/>
        </w:rPr>
        <w:t>ок определяются Приказом Президента НАПФ.</w:t>
      </w:r>
      <w:r w:rsidRPr="00BA71AE">
        <w:rPr>
          <w:rFonts w:ascii="Times New Roman" w:hAnsi="Times New Roman"/>
          <w:sz w:val="24"/>
          <w:szCs w:val="24"/>
        </w:rPr>
        <w:tab/>
      </w:r>
    </w:p>
    <w:sectPr w:rsidR="00BA71AE" w:rsidRPr="00E12477" w:rsidSect="00816A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4E" w:rsidRDefault="0067274E" w:rsidP="00BA71AE">
      <w:r>
        <w:separator/>
      </w:r>
    </w:p>
  </w:endnote>
  <w:endnote w:type="continuationSeparator" w:id="0">
    <w:p w:rsidR="0067274E" w:rsidRDefault="0067274E" w:rsidP="00BA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4E" w:rsidRDefault="0067274E" w:rsidP="00BA71AE">
      <w:r>
        <w:separator/>
      </w:r>
    </w:p>
  </w:footnote>
  <w:footnote w:type="continuationSeparator" w:id="0">
    <w:p w:rsidR="0067274E" w:rsidRDefault="0067274E" w:rsidP="00BA7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81"/>
    <w:rsid w:val="00005C43"/>
    <w:rsid w:val="000201B7"/>
    <w:rsid w:val="00025BCE"/>
    <w:rsid w:val="00056FCD"/>
    <w:rsid w:val="0006122E"/>
    <w:rsid w:val="00072CB8"/>
    <w:rsid w:val="00073A0B"/>
    <w:rsid w:val="00086350"/>
    <w:rsid w:val="00090A35"/>
    <w:rsid w:val="000A27CF"/>
    <w:rsid w:val="000B41B2"/>
    <w:rsid w:val="000C2262"/>
    <w:rsid w:val="000C697D"/>
    <w:rsid w:val="000E79EF"/>
    <w:rsid w:val="00100754"/>
    <w:rsid w:val="00111BED"/>
    <w:rsid w:val="00135801"/>
    <w:rsid w:val="00145C67"/>
    <w:rsid w:val="00153628"/>
    <w:rsid w:val="001578C4"/>
    <w:rsid w:val="00176347"/>
    <w:rsid w:val="00196861"/>
    <w:rsid w:val="001A358B"/>
    <w:rsid w:val="001D7666"/>
    <w:rsid w:val="001F0253"/>
    <w:rsid w:val="002004A4"/>
    <w:rsid w:val="00242F01"/>
    <w:rsid w:val="00251D85"/>
    <w:rsid w:val="00254F72"/>
    <w:rsid w:val="00265674"/>
    <w:rsid w:val="00292E05"/>
    <w:rsid w:val="002B37A3"/>
    <w:rsid w:val="002C0F5C"/>
    <w:rsid w:val="002D28F4"/>
    <w:rsid w:val="002E17A8"/>
    <w:rsid w:val="002E5AC6"/>
    <w:rsid w:val="00317F82"/>
    <w:rsid w:val="003251C6"/>
    <w:rsid w:val="003411BD"/>
    <w:rsid w:val="00341DD1"/>
    <w:rsid w:val="00344C3A"/>
    <w:rsid w:val="0035024A"/>
    <w:rsid w:val="00352715"/>
    <w:rsid w:val="00354A06"/>
    <w:rsid w:val="00362CB3"/>
    <w:rsid w:val="00367EA0"/>
    <w:rsid w:val="003733D6"/>
    <w:rsid w:val="003A5C81"/>
    <w:rsid w:val="003B4B4E"/>
    <w:rsid w:val="003C7AC5"/>
    <w:rsid w:val="003E2D8C"/>
    <w:rsid w:val="00445C84"/>
    <w:rsid w:val="00453E5F"/>
    <w:rsid w:val="00463AC9"/>
    <w:rsid w:val="00487917"/>
    <w:rsid w:val="00492DA4"/>
    <w:rsid w:val="004A7888"/>
    <w:rsid w:val="004B7C66"/>
    <w:rsid w:val="00501DBD"/>
    <w:rsid w:val="005261EA"/>
    <w:rsid w:val="00533077"/>
    <w:rsid w:val="00533EF3"/>
    <w:rsid w:val="00554D86"/>
    <w:rsid w:val="0057058F"/>
    <w:rsid w:val="00570AB6"/>
    <w:rsid w:val="0058053D"/>
    <w:rsid w:val="00584749"/>
    <w:rsid w:val="00595E3A"/>
    <w:rsid w:val="005A32FE"/>
    <w:rsid w:val="005B2AE5"/>
    <w:rsid w:val="005B4A1E"/>
    <w:rsid w:val="005C4DD4"/>
    <w:rsid w:val="005C6029"/>
    <w:rsid w:val="005D2611"/>
    <w:rsid w:val="005D402F"/>
    <w:rsid w:val="005D6B52"/>
    <w:rsid w:val="005E1657"/>
    <w:rsid w:val="005E7DF6"/>
    <w:rsid w:val="005F3238"/>
    <w:rsid w:val="00600FAD"/>
    <w:rsid w:val="0060265B"/>
    <w:rsid w:val="006072E6"/>
    <w:rsid w:val="006110D3"/>
    <w:rsid w:val="00615A91"/>
    <w:rsid w:val="00620A30"/>
    <w:rsid w:val="00622499"/>
    <w:rsid w:val="00647E11"/>
    <w:rsid w:val="00651A85"/>
    <w:rsid w:val="006603BB"/>
    <w:rsid w:val="0067274E"/>
    <w:rsid w:val="0068302A"/>
    <w:rsid w:val="006B4449"/>
    <w:rsid w:val="006C443D"/>
    <w:rsid w:val="006E1D52"/>
    <w:rsid w:val="006F4F6F"/>
    <w:rsid w:val="0070272E"/>
    <w:rsid w:val="00703AC2"/>
    <w:rsid w:val="0070657E"/>
    <w:rsid w:val="007255E0"/>
    <w:rsid w:val="007311FF"/>
    <w:rsid w:val="007420FC"/>
    <w:rsid w:val="007458B7"/>
    <w:rsid w:val="0074635A"/>
    <w:rsid w:val="00747330"/>
    <w:rsid w:val="00757240"/>
    <w:rsid w:val="0076719D"/>
    <w:rsid w:val="00767680"/>
    <w:rsid w:val="007A3935"/>
    <w:rsid w:val="007B645D"/>
    <w:rsid w:val="00805A15"/>
    <w:rsid w:val="00807F5A"/>
    <w:rsid w:val="00816A11"/>
    <w:rsid w:val="00823003"/>
    <w:rsid w:val="00835866"/>
    <w:rsid w:val="00835CFC"/>
    <w:rsid w:val="00843C97"/>
    <w:rsid w:val="008546B3"/>
    <w:rsid w:val="00862570"/>
    <w:rsid w:val="008721BB"/>
    <w:rsid w:val="00873589"/>
    <w:rsid w:val="008876DF"/>
    <w:rsid w:val="008878B5"/>
    <w:rsid w:val="0089402A"/>
    <w:rsid w:val="008B5B1F"/>
    <w:rsid w:val="00912850"/>
    <w:rsid w:val="00915C5F"/>
    <w:rsid w:val="0094457B"/>
    <w:rsid w:val="0094656A"/>
    <w:rsid w:val="00963963"/>
    <w:rsid w:val="00971E48"/>
    <w:rsid w:val="00973E1A"/>
    <w:rsid w:val="009810B4"/>
    <w:rsid w:val="009B504D"/>
    <w:rsid w:val="009B7FB4"/>
    <w:rsid w:val="009C6B7D"/>
    <w:rsid w:val="009D49E3"/>
    <w:rsid w:val="009D73C1"/>
    <w:rsid w:val="009F2E7B"/>
    <w:rsid w:val="00A15BC1"/>
    <w:rsid w:val="00A22457"/>
    <w:rsid w:val="00A530F0"/>
    <w:rsid w:val="00A70BE6"/>
    <w:rsid w:val="00A75987"/>
    <w:rsid w:val="00A75B00"/>
    <w:rsid w:val="00A838CB"/>
    <w:rsid w:val="00AD40A9"/>
    <w:rsid w:val="00AE4480"/>
    <w:rsid w:val="00B0011A"/>
    <w:rsid w:val="00B2034E"/>
    <w:rsid w:val="00B24F3C"/>
    <w:rsid w:val="00B25047"/>
    <w:rsid w:val="00B50B21"/>
    <w:rsid w:val="00B54BD0"/>
    <w:rsid w:val="00BA71AE"/>
    <w:rsid w:val="00BB253F"/>
    <w:rsid w:val="00BB7E32"/>
    <w:rsid w:val="00BC2BC8"/>
    <w:rsid w:val="00BE37C3"/>
    <w:rsid w:val="00BF1252"/>
    <w:rsid w:val="00BF1767"/>
    <w:rsid w:val="00BF2565"/>
    <w:rsid w:val="00BF4D70"/>
    <w:rsid w:val="00C03A63"/>
    <w:rsid w:val="00C10265"/>
    <w:rsid w:val="00C125C4"/>
    <w:rsid w:val="00C24849"/>
    <w:rsid w:val="00C31B47"/>
    <w:rsid w:val="00C329E9"/>
    <w:rsid w:val="00C36F22"/>
    <w:rsid w:val="00C86C23"/>
    <w:rsid w:val="00CC3323"/>
    <w:rsid w:val="00CD4794"/>
    <w:rsid w:val="00CD675C"/>
    <w:rsid w:val="00CE1E84"/>
    <w:rsid w:val="00CE5C0C"/>
    <w:rsid w:val="00CF4666"/>
    <w:rsid w:val="00D04A3E"/>
    <w:rsid w:val="00D14A96"/>
    <w:rsid w:val="00D209CE"/>
    <w:rsid w:val="00D32098"/>
    <w:rsid w:val="00D457A7"/>
    <w:rsid w:val="00D63D78"/>
    <w:rsid w:val="00D72650"/>
    <w:rsid w:val="00D8687B"/>
    <w:rsid w:val="00DB7D38"/>
    <w:rsid w:val="00DC216B"/>
    <w:rsid w:val="00DC258F"/>
    <w:rsid w:val="00DC6A38"/>
    <w:rsid w:val="00DD3E3B"/>
    <w:rsid w:val="00DE61F4"/>
    <w:rsid w:val="00E01264"/>
    <w:rsid w:val="00E106FF"/>
    <w:rsid w:val="00E12477"/>
    <w:rsid w:val="00E16BDB"/>
    <w:rsid w:val="00E17025"/>
    <w:rsid w:val="00E2040C"/>
    <w:rsid w:val="00E471DB"/>
    <w:rsid w:val="00E476A8"/>
    <w:rsid w:val="00E537E3"/>
    <w:rsid w:val="00E57D55"/>
    <w:rsid w:val="00E60C67"/>
    <w:rsid w:val="00E61FD5"/>
    <w:rsid w:val="00E74998"/>
    <w:rsid w:val="00E811C8"/>
    <w:rsid w:val="00EB6708"/>
    <w:rsid w:val="00EE022B"/>
    <w:rsid w:val="00EF7FEA"/>
    <w:rsid w:val="00F07D9F"/>
    <w:rsid w:val="00F106B8"/>
    <w:rsid w:val="00F11F04"/>
    <w:rsid w:val="00F1641C"/>
    <w:rsid w:val="00F2135C"/>
    <w:rsid w:val="00F2795A"/>
    <w:rsid w:val="00F32158"/>
    <w:rsid w:val="00F40696"/>
    <w:rsid w:val="00F431D2"/>
    <w:rsid w:val="00F45A99"/>
    <w:rsid w:val="00F50FDA"/>
    <w:rsid w:val="00F51A81"/>
    <w:rsid w:val="00F52E20"/>
    <w:rsid w:val="00F649BC"/>
    <w:rsid w:val="00F67399"/>
    <w:rsid w:val="00FC00A6"/>
    <w:rsid w:val="00FC3ACF"/>
    <w:rsid w:val="00FE1301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7D"/>
    <w:pPr>
      <w:spacing w:after="0" w:line="240" w:lineRule="auto"/>
    </w:pPr>
    <w:rPr>
      <w:rFonts w:ascii="Courier New" w:eastAsia="Times New Roman" w:hAnsi="Courier New" w:cs="Times New Roman"/>
      <w:sz w:val="23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2C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D7265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2650"/>
    <w:pPr>
      <w:shd w:val="clear" w:color="auto" w:fill="FFFFFF"/>
      <w:spacing w:line="274" w:lineRule="exact"/>
    </w:pPr>
    <w:rPr>
      <w:rFonts w:ascii="Times New Roman" w:eastAsiaTheme="minorHAnsi" w:hAnsi="Times New Roman"/>
      <w:sz w:val="25"/>
      <w:szCs w:val="25"/>
      <w:lang w:eastAsia="en-US"/>
    </w:rPr>
  </w:style>
  <w:style w:type="paragraph" w:styleId="a6">
    <w:name w:val="footnote text"/>
    <w:basedOn w:val="a"/>
    <w:link w:val="a7"/>
    <w:uiPriority w:val="99"/>
    <w:semiHidden/>
    <w:unhideWhenUsed/>
    <w:rsid w:val="00BA71A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A71A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A7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33A7-E0AB-418E-8956-663A35F7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Галиновский</dc:creator>
  <cp:lastModifiedBy>Беляева Мария Владимировна</cp:lastModifiedBy>
  <cp:revision>2</cp:revision>
  <cp:lastPrinted>2019-06-19T08:31:00Z</cp:lastPrinted>
  <dcterms:created xsi:type="dcterms:W3CDTF">2019-07-03T08:32:00Z</dcterms:created>
  <dcterms:modified xsi:type="dcterms:W3CDTF">2019-07-03T08:32:00Z</dcterms:modified>
</cp:coreProperties>
</file>